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904"/>
        <w:tblW w:w="0" w:type="auto"/>
        <w:tblLayout w:type="fixed"/>
        <w:tblLook w:val="0000" w:firstRow="0" w:lastRow="0" w:firstColumn="0" w:lastColumn="0" w:noHBand="0" w:noVBand="0"/>
      </w:tblPr>
      <w:tblGrid>
        <w:gridCol w:w="8721"/>
      </w:tblGrid>
      <w:tr w:rsidR="00F009E7" w:rsidRPr="006F295D" w:rsidTr="00A72CE7">
        <w:trPr>
          <w:trHeight w:val="1054"/>
        </w:trPr>
        <w:tc>
          <w:tcPr>
            <w:tcW w:w="8721" w:type="dxa"/>
          </w:tcPr>
          <w:p w:rsidR="00F009E7" w:rsidRDefault="00F009E7" w:rsidP="00A72CE7">
            <w:pPr>
              <w:pStyle w:val="9pt"/>
              <w:rPr>
                <w:rFonts w:ascii="Arial" w:hAnsi="Arial" w:cs="Arial"/>
                <w:noProof/>
                <w:lang w:val="en-US"/>
              </w:rPr>
            </w:pPr>
            <w:r w:rsidRPr="006F295D">
              <w:rPr>
                <w:rFonts w:ascii="Arial" w:hAnsi="Arial" w:cs="Arial"/>
                <w:i/>
                <w:noProof/>
                <w:lang w:val="en-US"/>
              </w:rPr>
              <w:br/>
            </w:r>
          </w:p>
          <w:p w:rsidR="00F009E7" w:rsidRDefault="00F009E7" w:rsidP="00A72CE7">
            <w:pPr>
              <w:pStyle w:val="9pt"/>
              <w:rPr>
                <w:rFonts w:ascii="Arial" w:hAnsi="Arial" w:cs="Arial"/>
                <w:noProof/>
                <w:lang w:val="en-US"/>
              </w:rPr>
            </w:pPr>
          </w:p>
          <w:p w:rsidR="00F009E7" w:rsidRDefault="00F009E7" w:rsidP="00A72CE7">
            <w:pPr>
              <w:pStyle w:val="9pt"/>
              <w:rPr>
                <w:rFonts w:ascii="Arial" w:hAnsi="Arial" w:cs="Arial"/>
                <w:noProof/>
                <w:lang w:val="en-US"/>
              </w:rPr>
            </w:pPr>
          </w:p>
          <w:p w:rsidR="00F009E7" w:rsidRDefault="00F009E7" w:rsidP="00A72CE7">
            <w:pPr>
              <w:pStyle w:val="9pt"/>
              <w:rPr>
                <w:rFonts w:ascii="Arial" w:hAnsi="Arial" w:cs="Arial"/>
                <w:noProof/>
                <w:lang w:val="en-US"/>
              </w:rPr>
            </w:pPr>
          </w:p>
          <w:p w:rsidR="00F009E7" w:rsidRPr="006F295D" w:rsidRDefault="00F009E7" w:rsidP="00A72CE7">
            <w:pPr>
              <w:pStyle w:val="9pt"/>
              <w:rPr>
                <w:rFonts w:ascii="Arial" w:hAnsi="Arial" w:cs="Arial"/>
                <w:noProof/>
                <w:lang w:val="en-US"/>
              </w:rPr>
            </w:pPr>
          </w:p>
          <w:p w:rsidR="00F009E7" w:rsidRPr="006F295D" w:rsidRDefault="00F009E7" w:rsidP="00A72CE7">
            <w:pPr>
              <w:pStyle w:val="9pt"/>
              <w:rPr>
                <w:rFonts w:ascii="Arial" w:hAnsi="Arial" w:cs="Arial"/>
                <w:noProof/>
                <w:lang w:val="en-US"/>
              </w:rPr>
            </w:pPr>
          </w:p>
        </w:tc>
      </w:tr>
      <w:tr w:rsidR="00F009E7" w:rsidRPr="00C161EE" w:rsidTr="00A72CE7">
        <w:trPr>
          <w:cantSplit/>
          <w:trHeight w:val="297"/>
        </w:trPr>
        <w:tc>
          <w:tcPr>
            <w:tcW w:w="8721" w:type="dxa"/>
            <w:tcBorders>
              <w:top w:val="double" w:sz="4" w:space="0" w:color="auto"/>
              <w:left w:val="double" w:sz="4" w:space="0" w:color="auto"/>
              <w:bottom w:val="double" w:sz="4" w:space="0" w:color="auto"/>
              <w:right w:val="double" w:sz="4" w:space="0" w:color="auto"/>
            </w:tcBorders>
          </w:tcPr>
          <w:p w:rsidR="00F009E7" w:rsidRPr="006F295D" w:rsidRDefault="00F009E7" w:rsidP="00A72CE7">
            <w:pPr>
              <w:pStyle w:val="9ptKursiv"/>
              <w:jc w:val="both"/>
              <w:rPr>
                <w:rFonts w:ascii="Arial" w:hAnsi="Arial" w:cs="Arial"/>
                <w:noProof/>
                <w:lang w:val="en-US"/>
              </w:rPr>
            </w:pPr>
            <w:r w:rsidRPr="00D12C6A">
              <w:rPr>
                <w:rFonts w:ascii="Arial" w:hAnsi="Arial" w:cs="Arial"/>
                <w:szCs w:val="18"/>
                <w:lang w:val="en-US"/>
              </w:rPr>
              <w:t>This document does not constitute legal advice and is not meant to serve as a recommended form suitable for each and every seed and/or early stage capital investment by business angels and similar star</w:t>
            </w:r>
            <w:r>
              <w:rPr>
                <w:rFonts w:ascii="Arial" w:hAnsi="Arial" w:cs="Arial"/>
                <w:szCs w:val="18"/>
                <w:lang w:val="en-US"/>
              </w:rPr>
              <w:t>t</w:t>
            </w:r>
            <w:r w:rsidRPr="00D12C6A">
              <w:rPr>
                <w:rFonts w:ascii="Arial" w:hAnsi="Arial" w:cs="Arial"/>
                <w:szCs w:val="18"/>
                <w:lang w:val="en-US"/>
              </w:rPr>
              <w:t>-up investors</w:t>
            </w:r>
            <w:r w:rsidRPr="00D12C6A">
              <w:rPr>
                <w:rFonts w:cs="Arial"/>
                <w:szCs w:val="18"/>
                <w:lang w:val="en-US"/>
              </w:rPr>
              <w:t xml:space="preserve"> </w:t>
            </w:r>
            <w:r w:rsidRPr="00D12C6A">
              <w:rPr>
                <w:rFonts w:ascii="Arial" w:hAnsi="Arial" w:cs="Arial"/>
                <w:szCs w:val="18"/>
                <w:lang w:val="en-US"/>
              </w:rPr>
              <w:t>in a Swiss start-up company. It is intended for use as a starting point for drafting and negotiation only. All parties involved should carefully consider departing from its terms where necessary to reflect the business terms underlying the seed/early stage capital investment and should always satisfy themselves with their advisors and counsel of the commercial an</w:t>
            </w:r>
            <w:r>
              <w:rPr>
                <w:rFonts w:ascii="Arial" w:hAnsi="Arial" w:cs="Arial"/>
                <w:szCs w:val="18"/>
                <w:lang w:val="en-US"/>
              </w:rPr>
              <w:t>d legal implications of its use</w:t>
            </w:r>
            <w:r w:rsidRPr="006F295D">
              <w:rPr>
                <w:rFonts w:ascii="Arial" w:hAnsi="Arial" w:cs="Arial"/>
                <w:noProof/>
                <w:lang w:val="en-US"/>
              </w:rPr>
              <w:t>.</w:t>
            </w:r>
          </w:p>
        </w:tc>
      </w:tr>
      <w:tr w:rsidR="00F009E7" w:rsidRPr="006F295D" w:rsidTr="00A72CE7">
        <w:trPr>
          <w:trHeight w:val="904"/>
        </w:trPr>
        <w:tc>
          <w:tcPr>
            <w:tcW w:w="8721" w:type="dxa"/>
          </w:tcPr>
          <w:p w:rsidR="00F009E7" w:rsidRPr="00D92E8E" w:rsidRDefault="00F009E7" w:rsidP="00A72CE7">
            <w:pPr>
              <w:jc w:val="center"/>
              <w:rPr>
                <w:noProof/>
                <w:lang w:val="en-US"/>
              </w:rPr>
            </w:pPr>
          </w:p>
          <w:p w:rsidR="00F009E7" w:rsidRPr="00D92E8E" w:rsidRDefault="00F009E7" w:rsidP="00F009E7">
            <w:pPr>
              <w:pStyle w:val="TitelDokument"/>
              <w:framePr w:hSpace="0" w:wrap="auto" w:hAnchor="text" w:yAlign="inline"/>
              <w:rPr>
                <w:caps w:val="0"/>
                <w:smallCaps/>
                <w:noProof/>
                <w:lang w:val="en-US"/>
              </w:rPr>
            </w:pPr>
            <w:r w:rsidRPr="00F009E7">
              <w:rPr>
                <w:lang w:val="en-US"/>
              </w:rPr>
              <w:t>SHAREHOLDERS AGREEMENT</w:t>
            </w:r>
          </w:p>
        </w:tc>
      </w:tr>
      <w:tr w:rsidR="00F009E7" w:rsidRPr="00C161EE" w:rsidTr="00A72CE7">
        <w:trPr>
          <w:trHeight w:val="2548"/>
        </w:trPr>
        <w:tc>
          <w:tcPr>
            <w:tcW w:w="8721" w:type="dxa"/>
            <w:tcBorders>
              <w:bottom w:val="double" w:sz="4" w:space="0" w:color="auto"/>
            </w:tcBorders>
          </w:tcPr>
          <w:p w:rsidR="00F009E7" w:rsidRPr="00F009E7" w:rsidRDefault="00F009E7" w:rsidP="00F009E7">
            <w:pPr>
              <w:spacing w:before="240" w:after="360"/>
              <w:jc w:val="center"/>
              <w:rPr>
                <w:rFonts w:eastAsiaTheme="majorEastAsia" w:cs="Arial"/>
                <w:bCs/>
                <w:noProof/>
                <w:lang w:val="en-US"/>
              </w:rPr>
            </w:pPr>
            <w:r w:rsidRPr="00F009E7">
              <w:rPr>
                <w:rFonts w:eastAsiaTheme="majorEastAsia" w:cs="Arial"/>
                <w:bCs/>
                <w:noProof/>
                <w:lang w:val="en-US"/>
              </w:rPr>
              <w:t>dated as of [</w:t>
            </w:r>
            <w:r w:rsidRPr="00FA4C04">
              <w:rPr>
                <w:rFonts w:eastAsiaTheme="majorEastAsia" w:cs="Arial"/>
                <w:bCs/>
                <w:i/>
                <w:noProof/>
                <w:lang w:val="en-US"/>
              </w:rPr>
              <w:t>date</w:t>
            </w:r>
            <w:r w:rsidRPr="00F009E7">
              <w:rPr>
                <w:rFonts w:eastAsiaTheme="majorEastAsia" w:cs="Arial"/>
                <w:bCs/>
                <w:noProof/>
                <w:lang w:val="en-US"/>
              </w:rPr>
              <w:t>]</w:t>
            </w:r>
          </w:p>
          <w:p w:rsidR="00F009E7" w:rsidRPr="00F009E7" w:rsidRDefault="00F009E7" w:rsidP="00F009E7">
            <w:pPr>
              <w:spacing w:before="240" w:after="360"/>
              <w:jc w:val="center"/>
              <w:rPr>
                <w:rFonts w:eastAsiaTheme="majorEastAsia" w:cs="Arial"/>
                <w:bCs/>
                <w:noProof/>
                <w:lang w:val="en-US"/>
              </w:rPr>
            </w:pPr>
            <w:r w:rsidRPr="00F009E7">
              <w:rPr>
                <w:rFonts w:eastAsiaTheme="majorEastAsia" w:cs="Arial"/>
                <w:bCs/>
                <w:noProof/>
                <w:lang w:val="en-US"/>
              </w:rPr>
              <w:t>relating to</w:t>
            </w:r>
          </w:p>
          <w:p w:rsidR="00F009E7" w:rsidRPr="00F009E7" w:rsidRDefault="00F009E7" w:rsidP="00F009E7">
            <w:pPr>
              <w:spacing w:before="240" w:after="360"/>
              <w:jc w:val="center"/>
              <w:rPr>
                <w:rFonts w:eastAsiaTheme="majorEastAsia" w:cs="Arial"/>
                <w:bCs/>
                <w:noProof/>
                <w:lang w:val="en-US"/>
              </w:rPr>
            </w:pPr>
            <w:r w:rsidRPr="00F009E7">
              <w:rPr>
                <w:rFonts w:eastAsiaTheme="majorEastAsia" w:cs="Arial"/>
                <w:bCs/>
                <w:noProof/>
                <w:lang w:val="en-US"/>
              </w:rPr>
              <w:t>[</w:t>
            </w:r>
            <w:r w:rsidRPr="00FA4C04">
              <w:rPr>
                <w:rFonts w:eastAsiaTheme="majorEastAsia" w:cs="Arial"/>
                <w:bCs/>
                <w:i/>
                <w:noProof/>
                <w:lang w:val="en-US"/>
              </w:rPr>
              <w:t>the COMPANY</w:t>
            </w:r>
            <w:r w:rsidRPr="00F009E7">
              <w:rPr>
                <w:rFonts w:eastAsiaTheme="majorEastAsia" w:cs="Arial"/>
                <w:bCs/>
                <w:noProof/>
                <w:lang w:val="en-US"/>
              </w:rPr>
              <w:t>]</w:t>
            </w:r>
          </w:p>
          <w:p w:rsidR="00F009E7" w:rsidRPr="00F009E7" w:rsidRDefault="00F009E7" w:rsidP="00F009E7">
            <w:pPr>
              <w:spacing w:before="240" w:after="360"/>
              <w:jc w:val="center"/>
              <w:rPr>
                <w:rFonts w:eastAsiaTheme="majorEastAsia" w:cs="Arial"/>
                <w:bCs/>
                <w:noProof/>
                <w:lang w:val="en-US"/>
              </w:rPr>
            </w:pPr>
            <w:r w:rsidRPr="00F009E7">
              <w:rPr>
                <w:rFonts w:eastAsiaTheme="majorEastAsia" w:cs="Arial"/>
                <w:bCs/>
                <w:noProof/>
                <w:lang w:val="en-US"/>
              </w:rPr>
              <w:t>made by and among</w:t>
            </w:r>
          </w:p>
          <w:p w:rsidR="00F009E7" w:rsidRPr="00F009E7" w:rsidRDefault="00F009E7" w:rsidP="00F009E7">
            <w:pPr>
              <w:spacing w:before="240" w:after="360"/>
              <w:jc w:val="center"/>
              <w:rPr>
                <w:rFonts w:eastAsiaTheme="majorEastAsia" w:cs="Arial"/>
                <w:bCs/>
                <w:noProof/>
                <w:lang w:val="en-US"/>
              </w:rPr>
            </w:pPr>
            <w:r w:rsidRPr="00F009E7">
              <w:rPr>
                <w:rFonts w:eastAsiaTheme="majorEastAsia" w:cs="Arial"/>
                <w:bCs/>
                <w:noProof/>
                <w:lang w:val="en-US"/>
              </w:rPr>
              <w:t>[</w:t>
            </w:r>
            <w:r w:rsidRPr="00FA4C04">
              <w:rPr>
                <w:rFonts w:eastAsiaTheme="majorEastAsia" w:cs="Arial"/>
                <w:bCs/>
                <w:i/>
                <w:noProof/>
                <w:lang w:val="en-US"/>
              </w:rPr>
              <w:t>INVESTORS</w:t>
            </w:r>
            <w:r w:rsidRPr="00FA4C04">
              <w:rPr>
                <w:rFonts w:eastAsiaTheme="majorEastAsia" w:cs="Arial"/>
                <w:bCs/>
                <w:noProof/>
                <w:lang w:val="en-US"/>
              </w:rPr>
              <w:t>]</w:t>
            </w:r>
          </w:p>
          <w:p w:rsidR="00F009E7" w:rsidRPr="00F009E7" w:rsidRDefault="00F009E7" w:rsidP="00F009E7">
            <w:pPr>
              <w:spacing w:before="240" w:after="360"/>
              <w:jc w:val="center"/>
              <w:rPr>
                <w:rFonts w:eastAsiaTheme="majorEastAsia" w:cs="Arial"/>
                <w:bCs/>
                <w:noProof/>
                <w:lang w:val="en-US"/>
              </w:rPr>
            </w:pPr>
            <w:r w:rsidRPr="00F009E7">
              <w:rPr>
                <w:rFonts w:eastAsiaTheme="majorEastAsia" w:cs="Arial"/>
                <w:bCs/>
                <w:noProof/>
                <w:lang w:val="en-US"/>
              </w:rPr>
              <w:t>and</w:t>
            </w:r>
          </w:p>
          <w:p w:rsidR="00F009E7" w:rsidRPr="00F009E7" w:rsidRDefault="00F009E7" w:rsidP="00F009E7">
            <w:pPr>
              <w:spacing w:before="240" w:after="360"/>
              <w:jc w:val="center"/>
              <w:rPr>
                <w:rFonts w:eastAsiaTheme="majorEastAsia" w:cs="Arial"/>
                <w:bCs/>
                <w:noProof/>
                <w:lang w:val="en-US"/>
              </w:rPr>
            </w:pPr>
            <w:r w:rsidRPr="00F009E7">
              <w:rPr>
                <w:rFonts w:eastAsiaTheme="majorEastAsia" w:cs="Arial"/>
                <w:bCs/>
                <w:noProof/>
                <w:lang w:val="en-US"/>
              </w:rPr>
              <w:t>[</w:t>
            </w:r>
            <w:r w:rsidRPr="00FA4C04">
              <w:rPr>
                <w:rFonts w:eastAsiaTheme="majorEastAsia" w:cs="Arial"/>
                <w:bCs/>
                <w:i/>
                <w:noProof/>
                <w:lang w:val="en-US"/>
              </w:rPr>
              <w:t>EXISTING SHAREHOLDERS</w:t>
            </w:r>
            <w:r w:rsidRPr="00F009E7">
              <w:rPr>
                <w:rFonts w:eastAsiaTheme="majorEastAsia" w:cs="Arial"/>
                <w:bCs/>
                <w:noProof/>
                <w:lang w:val="en-US"/>
              </w:rPr>
              <w:t>]</w:t>
            </w:r>
          </w:p>
          <w:p w:rsidR="00F009E7" w:rsidRPr="00F009E7" w:rsidRDefault="00F009E7" w:rsidP="00F009E7">
            <w:pPr>
              <w:spacing w:before="240" w:after="360"/>
              <w:jc w:val="center"/>
              <w:rPr>
                <w:rFonts w:eastAsiaTheme="majorEastAsia" w:cs="Arial"/>
                <w:bCs/>
                <w:noProof/>
                <w:lang w:val="en-US"/>
              </w:rPr>
            </w:pPr>
            <w:r w:rsidRPr="00F009E7">
              <w:rPr>
                <w:rFonts w:eastAsiaTheme="majorEastAsia" w:cs="Arial"/>
                <w:bCs/>
                <w:noProof/>
                <w:lang w:val="en-US"/>
              </w:rPr>
              <w:t>and</w:t>
            </w:r>
          </w:p>
          <w:p w:rsidR="00F009E7" w:rsidRDefault="00F009E7" w:rsidP="00F009E7">
            <w:pPr>
              <w:pStyle w:val="Coverpage"/>
              <w:rPr>
                <w:rFonts w:eastAsiaTheme="majorEastAsia" w:cs="Arial"/>
                <w:bCs/>
                <w:noProof/>
                <w:lang w:val="en-US"/>
              </w:rPr>
            </w:pPr>
            <w:r w:rsidRPr="00F009E7">
              <w:rPr>
                <w:rFonts w:eastAsiaTheme="majorEastAsia" w:cs="Arial"/>
                <w:bCs/>
                <w:noProof/>
                <w:lang w:val="en-US"/>
              </w:rPr>
              <w:t>[</w:t>
            </w:r>
            <w:r w:rsidRPr="00FA4C04">
              <w:rPr>
                <w:rFonts w:eastAsiaTheme="majorEastAsia" w:cs="Arial"/>
                <w:bCs/>
                <w:i/>
                <w:noProof/>
                <w:lang w:val="en-US"/>
              </w:rPr>
              <w:t xml:space="preserve">the </w:t>
            </w:r>
            <w:r w:rsidRPr="00FA4C04">
              <w:rPr>
                <w:rFonts w:cs="Arial"/>
                <w:i/>
                <w:lang w:val="en-US"/>
              </w:rPr>
              <w:t>COMPANY</w:t>
            </w:r>
            <w:r w:rsidRPr="00F009E7">
              <w:rPr>
                <w:rFonts w:eastAsiaTheme="majorEastAsia" w:cs="Arial"/>
                <w:bCs/>
                <w:noProof/>
                <w:lang w:val="en-US"/>
              </w:rPr>
              <w:t>]</w:t>
            </w:r>
          </w:p>
          <w:p w:rsidR="00F009E7" w:rsidRDefault="00F009E7" w:rsidP="00C841F6">
            <w:pPr>
              <w:pStyle w:val="Coverpage"/>
              <w:jc w:val="left"/>
              <w:rPr>
                <w:rFonts w:cs="Arial"/>
                <w:lang w:val="en-US"/>
              </w:rPr>
            </w:pPr>
          </w:p>
          <w:p w:rsidR="00C841F6" w:rsidRPr="00D92E8E" w:rsidRDefault="00C841F6" w:rsidP="00C841F6">
            <w:pPr>
              <w:pStyle w:val="Coverpage"/>
              <w:jc w:val="left"/>
              <w:rPr>
                <w:rFonts w:cs="Arial"/>
                <w:noProof/>
                <w:lang w:val="en-US"/>
              </w:rPr>
            </w:pPr>
          </w:p>
        </w:tc>
      </w:tr>
      <w:tr w:rsidR="00F009E7" w:rsidRPr="006F295D" w:rsidTr="00A72CE7">
        <w:trPr>
          <w:trHeight w:val="1465"/>
        </w:trPr>
        <w:tc>
          <w:tcPr>
            <w:tcW w:w="8721" w:type="dxa"/>
            <w:tcBorders>
              <w:top w:val="double" w:sz="4" w:space="0" w:color="auto"/>
              <w:left w:val="double" w:sz="4" w:space="0" w:color="auto"/>
              <w:bottom w:val="double" w:sz="4" w:space="0" w:color="auto"/>
              <w:right w:val="double" w:sz="4" w:space="0" w:color="auto"/>
            </w:tcBorders>
          </w:tcPr>
          <w:p w:rsidR="00F009E7" w:rsidRPr="00F009E7" w:rsidRDefault="00F009E7" w:rsidP="00F009E7">
            <w:pPr>
              <w:pStyle w:val="9ptKursiv"/>
              <w:jc w:val="both"/>
              <w:rPr>
                <w:rFonts w:ascii="Arial" w:hAnsi="Arial" w:cs="Arial"/>
                <w:noProof/>
                <w:lang w:val="en-US"/>
              </w:rPr>
            </w:pPr>
            <w:r w:rsidRPr="00F009E7">
              <w:rPr>
                <w:rFonts w:ascii="Arial" w:hAnsi="Arial" w:cs="Arial"/>
                <w:noProof/>
                <w:lang w:val="en-US"/>
              </w:rPr>
              <w:t>The Swiss Private Equity &amp; Corporate Finance Association (</w:t>
            </w:r>
            <w:r w:rsidRPr="00195ED8">
              <w:rPr>
                <w:rFonts w:ascii="Arial" w:hAnsi="Arial" w:cs="Arial"/>
                <w:b/>
                <w:noProof/>
                <w:lang w:val="en-US"/>
              </w:rPr>
              <w:t>SECA</w:t>
            </w:r>
            <w:r w:rsidRPr="00F009E7">
              <w:rPr>
                <w:rFonts w:ascii="Arial" w:hAnsi="Arial" w:cs="Arial"/>
                <w:noProof/>
                <w:lang w:val="en-US"/>
              </w:rPr>
              <w:t>) consents to the use, reproduction and transmission of this document for the preparation and documentation of agreements relating to investments or potential investments in Swiss venture-backed companies. SECA expressly reserves all other rights.</w:t>
            </w:r>
          </w:p>
          <w:p w:rsidR="00F009E7" w:rsidRPr="006F295D" w:rsidRDefault="00F009E7" w:rsidP="00F009E7">
            <w:pPr>
              <w:pStyle w:val="9ptKursiv"/>
              <w:jc w:val="both"/>
              <w:rPr>
                <w:rFonts w:ascii="Arial" w:hAnsi="Arial" w:cs="Arial"/>
                <w:noProof/>
                <w:lang w:val="en-US"/>
              </w:rPr>
            </w:pPr>
            <w:r w:rsidRPr="00F009E7">
              <w:rPr>
                <w:rFonts w:ascii="Arial" w:hAnsi="Arial" w:cs="Arial"/>
                <w:noProof/>
                <w:lang w:val="en-US"/>
              </w:rPr>
              <w:t>© Swiss Private Equity &amp; Corporate Finance Association (SECA). All other rights reserved.</w:t>
            </w:r>
          </w:p>
        </w:tc>
      </w:tr>
    </w:tbl>
    <w:p w:rsidR="00F009E7" w:rsidRPr="0074793B" w:rsidRDefault="00F009E7" w:rsidP="00F009E7">
      <w:r>
        <w:rPr>
          <w:noProof/>
          <w:lang w:eastAsia="de-CH"/>
        </w:rPr>
        <w:drawing>
          <wp:anchor distT="0" distB="0" distL="114300" distR="114300" simplePos="0" relativeHeight="251661312" behindDoc="1" locked="0" layoutInCell="1" allowOverlap="1" wp14:anchorId="4C7B66D7" wp14:editId="35252C62">
            <wp:simplePos x="0" y="0"/>
            <wp:positionH relativeFrom="column">
              <wp:posOffset>2250440</wp:posOffset>
            </wp:positionH>
            <wp:positionV relativeFrom="paragraph">
              <wp:posOffset>-400685</wp:posOffset>
            </wp:positionV>
            <wp:extent cx="3214800" cy="979200"/>
            <wp:effectExtent l="0" t="0" r="5080" b="0"/>
            <wp:wrapNone/>
            <wp:docPr id="3" name="Grafik 3" descr="C:\Users\CAVAS\Desktop\SECA Docs\28.05.18\SEC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4800" cy="97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41F6" w:rsidRDefault="00C841F6" w:rsidP="008F2FC1">
      <w:pPr>
        <w:rPr>
          <w:rFonts w:cs="Arial"/>
          <w:lang w:val="en-US"/>
        </w:rPr>
        <w:sectPr w:rsidR="00C841F6" w:rsidSect="00280C02">
          <w:headerReference w:type="default" r:id="rId9"/>
          <w:footerReference w:type="even" r:id="rId10"/>
          <w:footerReference w:type="default" r:id="rId11"/>
          <w:headerReference w:type="first" r:id="rId12"/>
          <w:footerReference w:type="first" r:id="rId13"/>
          <w:endnotePr>
            <w:numFmt w:val="lowerLetter"/>
          </w:endnotePr>
          <w:pgSz w:w="11907" w:h="16840" w:code="9"/>
          <w:pgMar w:top="1418" w:right="1418" w:bottom="1134" w:left="1418" w:header="482" w:footer="454" w:gutter="0"/>
          <w:pgNumType w:start="1"/>
          <w:cols w:space="720"/>
          <w:docGrid w:linePitch="299"/>
        </w:sectPr>
      </w:pPr>
    </w:p>
    <w:p w:rsidR="008F2FC1" w:rsidRPr="00743D7E" w:rsidRDefault="00F009E7" w:rsidP="008F2FC1">
      <w:pPr>
        <w:pStyle w:val="Untertitelrot"/>
      </w:pPr>
      <w:r>
        <w:rPr>
          <w:noProof/>
          <w:lang w:val="de-CH" w:eastAsia="de-CH"/>
        </w:rPr>
        <w:lastRenderedPageBreak/>
        <w:drawing>
          <wp:anchor distT="0" distB="0" distL="114300" distR="114300" simplePos="0" relativeHeight="251665408" behindDoc="1" locked="0" layoutInCell="1" allowOverlap="1" wp14:anchorId="2B628FEC" wp14:editId="7F381BBC">
            <wp:simplePos x="0" y="0"/>
            <wp:positionH relativeFrom="column">
              <wp:posOffset>5138420</wp:posOffset>
            </wp:positionH>
            <wp:positionV relativeFrom="paragraph">
              <wp:posOffset>-765175</wp:posOffset>
            </wp:positionV>
            <wp:extent cx="611505" cy="611505"/>
            <wp:effectExtent l="0" t="0" r="0" b="0"/>
            <wp:wrapThrough wrapText="bothSides">
              <wp:wrapPolygon edited="0">
                <wp:start x="0" y="0"/>
                <wp:lineTo x="0" y="20860"/>
                <wp:lineTo x="20860" y="20860"/>
                <wp:lineTo x="20860" y="0"/>
                <wp:lineTo x="0" y="0"/>
              </wp:wrapPolygon>
            </wp:wrapThrough>
            <wp:docPr id="6" name="Grafik 6" descr="C:\Users\CAVAS\Desktop\SECA Docs\28.05.18\SECA_Symbol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Symbol_4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FC1" w:rsidRPr="00743D7E">
        <w:t>Purpose</w:t>
      </w:r>
    </w:p>
    <w:p w:rsidR="008F2FC1" w:rsidRPr="00743D7E" w:rsidRDefault="008F2FC1" w:rsidP="003D1854">
      <w:pPr>
        <w:spacing w:after="240" w:line="240" w:lineRule="atLeast"/>
        <w:jc w:val="both"/>
        <w:rPr>
          <w:rFonts w:cs="Arial"/>
          <w:lang w:val="en-US"/>
        </w:rPr>
      </w:pPr>
      <w:r w:rsidRPr="00743D7E">
        <w:rPr>
          <w:rFonts w:cs="Arial"/>
          <w:lang w:val="en-US"/>
        </w:rPr>
        <w:t>The purpose of this model documentation "light" for start-up investments (</w:t>
      </w:r>
      <w:r w:rsidRPr="00743D7E">
        <w:rPr>
          <w:rFonts w:cs="Arial"/>
          <w:b/>
          <w:bCs/>
          <w:lang w:val="en-US"/>
        </w:rPr>
        <w:t xml:space="preserve">Model Documentation </w:t>
      </w:r>
      <w:r w:rsidRPr="00743D7E">
        <w:rPr>
          <w:rFonts w:cs="Arial"/>
          <w:bCs/>
          <w:lang w:val="en-US"/>
        </w:rPr>
        <w:t>"</w:t>
      </w:r>
      <w:r w:rsidRPr="00743D7E">
        <w:rPr>
          <w:rFonts w:cs="Arial"/>
          <w:b/>
          <w:bCs/>
          <w:lang w:val="en-US"/>
        </w:rPr>
        <w:t>light</w:t>
      </w:r>
      <w:r w:rsidRPr="00743D7E">
        <w:rPr>
          <w:rFonts w:cs="Arial"/>
          <w:lang w:val="en-US"/>
        </w:rPr>
        <w:t>") is to facilitate and increase the efficiency of both negotiations for as well as the documentation of start-up investments in Switzerland by business angels and similar star</w:t>
      </w:r>
      <w:r w:rsidR="006C725F">
        <w:rPr>
          <w:rFonts w:cs="Arial"/>
          <w:lang w:val="en-US"/>
        </w:rPr>
        <w:t>t</w:t>
      </w:r>
      <w:r w:rsidRPr="00743D7E">
        <w:rPr>
          <w:rFonts w:cs="Arial"/>
          <w:lang w:val="en-US"/>
        </w:rPr>
        <w:t xml:space="preserve">-up investors alike. The Model Documentation "light" is subject to Swiss law. While the Model Documentation "light" is based on SECA's regular model documentation for venture capital investments by institutional investors (see </w:t>
      </w:r>
      <w:hyperlink r:id="rId15" w:history="1">
        <w:r w:rsidR="001B79D5" w:rsidRPr="00743D7E">
          <w:rPr>
            <w:rStyle w:val="Hyperlink"/>
            <w:rFonts w:cs="Arial"/>
            <w:lang w:val="en-US"/>
          </w:rPr>
          <w:t>www.seca.ch/templates/templates/vc-model-documentation.aspx</w:t>
        </w:r>
      </w:hyperlink>
      <w:r w:rsidR="003D1854" w:rsidRPr="00743D7E">
        <w:rPr>
          <w:rFonts w:cs="Arial"/>
          <w:lang w:val="en-US"/>
        </w:rPr>
        <w:t>)</w:t>
      </w:r>
      <w:r w:rsidRPr="00743D7E">
        <w:rPr>
          <w:rFonts w:cs="Arial"/>
          <w:lang w:val="en-US"/>
        </w:rPr>
        <w:t xml:space="preserve"> and is fully compatible with the latter for larger follow-on investments with institutional investors, it does not take into account or reflect international documentation standards and concepts commonly expected by institutional investors for larger investments. Rather, the Model Documentation "light" aims at establishing a short and pragmatic yet robust model documentation primarily for smaller start-up investments by non-institutional investors that entails less complexity and requires less sophistication than SECA's regular model documentation – thereby complementing rather than substituting SECA's existing regular VC/PE model documentation. </w:t>
      </w:r>
    </w:p>
    <w:p w:rsidR="008F2FC1" w:rsidRPr="00743D7E" w:rsidRDefault="008F2FC1" w:rsidP="008F2FC1">
      <w:pPr>
        <w:pStyle w:val="Untertitelrot"/>
      </w:pPr>
      <w:r w:rsidRPr="00743D7E">
        <w:t>Documents</w:t>
      </w:r>
    </w:p>
    <w:p w:rsidR="008F2FC1" w:rsidRPr="00743D7E" w:rsidRDefault="008F2FC1" w:rsidP="008F2FC1">
      <w:pPr>
        <w:spacing w:after="60" w:line="240" w:lineRule="atLeast"/>
        <w:rPr>
          <w:rFonts w:cs="Arial"/>
          <w:lang w:val="en-US"/>
        </w:rPr>
      </w:pPr>
      <w:r w:rsidRPr="00743D7E">
        <w:rPr>
          <w:rFonts w:cs="Arial"/>
          <w:lang w:val="en-US"/>
        </w:rPr>
        <w:t>The Model Documentation "light" comprises the following documents:</w:t>
      </w:r>
    </w:p>
    <w:p w:rsidR="008F2FC1" w:rsidRPr="00743D7E" w:rsidRDefault="008F2FC1" w:rsidP="008F2FC1">
      <w:pPr>
        <w:numPr>
          <w:ilvl w:val="0"/>
          <w:numId w:val="16"/>
        </w:numPr>
        <w:spacing w:line="240" w:lineRule="atLeast"/>
        <w:ind w:left="357" w:hanging="357"/>
        <w:jc w:val="both"/>
        <w:rPr>
          <w:rFonts w:cs="Arial"/>
          <w:lang w:val="en-US"/>
        </w:rPr>
      </w:pPr>
      <w:r w:rsidRPr="00743D7E">
        <w:rPr>
          <w:rFonts w:cs="Arial"/>
          <w:lang w:val="en-US"/>
        </w:rPr>
        <w:t>Term Sheet</w:t>
      </w:r>
    </w:p>
    <w:p w:rsidR="008F2FC1" w:rsidRPr="00743D7E" w:rsidRDefault="008F2FC1" w:rsidP="008F2FC1">
      <w:pPr>
        <w:numPr>
          <w:ilvl w:val="0"/>
          <w:numId w:val="16"/>
        </w:numPr>
        <w:spacing w:line="240" w:lineRule="atLeast"/>
        <w:ind w:left="357" w:hanging="357"/>
        <w:jc w:val="both"/>
        <w:rPr>
          <w:rFonts w:cs="Arial"/>
          <w:lang w:val="en-US"/>
        </w:rPr>
      </w:pPr>
      <w:r w:rsidRPr="00743D7E">
        <w:rPr>
          <w:rFonts w:cs="Arial"/>
          <w:lang w:val="en-US"/>
        </w:rPr>
        <w:t xml:space="preserve">Investment Agreement </w:t>
      </w:r>
    </w:p>
    <w:p w:rsidR="008F2FC1" w:rsidRPr="00743D7E" w:rsidRDefault="008F2FC1" w:rsidP="008F2FC1">
      <w:pPr>
        <w:numPr>
          <w:ilvl w:val="0"/>
          <w:numId w:val="16"/>
        </w:numPr>
        <w:spacing w:line="240" w:lineRule="atLeast"/>
        <w:ind w:left="357" w:hanging="357"/>
        <w:jc w:val="both"/>
        <w:rPr>
          <w:rFonts w:cs="Arial"/>
          <w:lang w:val="en-US"/>
        </w:rPr>
      </w:pPr>
      <w:r w:rsidRPr="00743D7E">
        <w:rPr>
          <w:rFonts w:cs="Arial"/>
          <w:lang w:val="en-US"/>
        </w:rPr>
        <w:t>Shareholders Agreement</w:t>
      </w:r>
    </w:p>
    <w:p w:rsidR="008F2FC1" w:rsidRPr="00743D7E" w:rsidRDefault="008F2FC1" w:rsidP="003D1854">
      <w:pPr>
        <w:spacing w:before="120" w:after="240" w:line="240" w:lineRule="atLeast"/>
        <w:jc w:val="both"/>
        <w:rPr>
          <w:rFonts w:cs="Arial"/>
          <w:lang w:val="en-US"/>
        </w:rPr>
      </w:pPr>
      <w:r w:rsidRPr="00743D7E">
        <w:rPr>
          <w:rFonts w:cs="Arial"/>
          <w:lang w:val="en-US"/>
        </w:rPr>
        <w:t>and certain important ancillary documents, such as Articles of Incorporation (</w:t>
      </w:r>
      <w:r w:rsidRPr="00743D7E">
        <w:rPr>
          <w:rFonts w:cs="Arial"/>
          <w:i/>
          <w:lang w:val="en-US"/>
        </w:rPr>
        <w:t>Statuten; statuts</w:t>
      </w:r>
      <w:r w:rsidRPr="00743D7E">
        <w:rPr>
          <w:rFonts w:cs="Arial"/>
          <w:lang w:val="en-US"/>
        </w:rPr>
        <w:t>), Board Regulations (</w:t>
      </w:r>
      <w:r w:rsidRPr="00743D7E">
        <w:rPr>
          <w:rFonts w:cs="Arial"/>
          <w:i/>
          <w:lang w:val="en-US"/>
        </w:rPr>
        <w:t>Organisationsreglement; règlement d'organisation</w:t>
      </w:r>
      <w:r w:rsidRPr="00743D7E">
        <w:rPr>
          <w:rFonts w:cs="Arial"/>
          <w:lang w:val="en-US"/>
        </w:rPr>
        <w:t>) and Cap Table.</w:t>
      </w:r>
    </w:p>
    <w:p w:rsidR="008F2FC1" w:rsidRPr="00743D7E" w:rsidRDefault="008F2FC1" w:rsidP="008F2FC1">
      <w:pPr>
        <w:pStyle w:val="Untertitelrot"/>
      </w:pPr>
      <w:r w:rsidRPr="00743D7E">
        <w:t>Working Group</w:t>
      </w:r>
    </w:p>
    <w:p w:rsidR="008F2FC1" w:rsidRPr="00743D7E" w:rsidRDefault="008F2FC1" w:rsidP="003D1854">
      <w:pPr>
        <w:spacing w:after="240" w:line="240" w:lineRule="atLeast"/>
        <w:jc w:val="both"/>
        <w:rPr>
          <w:rFonts w:cs="Arial"/>
          <w:lang w:val="en-US"/>
        </w:rPr>
      </w:pPr>
      <w:r w:rsidRPr="00743D7E">
        <w:rPr>
          <w:rFonts w:cs="Arial"/>
          <w:lang w:val="en-US"/>
        </w:rPr>
        <w:t xml:space="preserve">In order to reflect customary standards and practices in the Swiss day-to-day start-up financing practice and ensure market acceptance, the SECA Legal &amp; Tax Chapter established an </w:t>
      </w:r>
      <w:r w:rsidRPr="00743D7E">
        <w:rPr>
          <w:rFonts w:cs="Arial"/>
          <w:i/>
          <w:lang w:val="en-US"/>
        </w:rPr>
        <w:t>ad hoc</w:t>
      </w:r>
      <w:r w:rsidRPr="00743D7E">
        <w:rPr>
          <w:rFonts w:cs="Arial"/>
          <w:lang w:val="en-US"/>
        </w:rPr>
        <w:t xml:space="preserve"> working Group (</w:t>
      </w:r>
      <w:r w:rsidRPr="00743D7E">
        <w:rPr>
          <w:rFonts w:cs="Arial"/>
          <w:b/>
          <w:lang w:val="en-US"/>
        </w:rPr>
        <w:t>Working Group</w:t>
      </w:r>
      <w:r w:rsidRPr="00743D7E">
        <w:rPr>
          <w:rFonts w:cs="Arial"/>
          <w:lang w:val="en-US"/>
        </w:rPr>
        <w:t>) to develop a commonly acceptable set of model documentation. For that purpose, the SECA Legal &amp; Tax Chapter invited two practitioners particularly active in this market segment:</w:t>
      </w:r>
    </w:p>
    <w:p w:rsidR="008F2FC1" w:rsidRPr="00743D7E" w:rsidRDefault="008F2FC1" w:rsidP="008F2FC1">
      <w:pPr>
        <w:numPr>
          <w:ilvl w:val="0"/>
          <w:numId w:val="16"/>
        </w:numPr>
        <w:spacing w:line="240" w:lineRule="atLeast"/>
        <w:ind w:left="357" w:hanging="357"/>
        <w:jc w:val="both"/>
        <w:rPr>
          <w:rFonts w:cs="Arial"/>
          <w:lang w:val="en-US"/>
        </w:rPr>
      </w:pPr>
      <w:r w:rsidRPr="00743D7E">
        <w:rPr>
          <w:rFonts w:cs="Arial"/>
          <w:lang w:val="en-US"/>
        </w:rPr>
        <w:t>Beat Speck, attorney-at-law, civil law notary and partner at Wenger &amp; Vieli AG in Zug/Zurich, and</w:t>
      </w:r>
    </w:p>
    <w:p w:rsidR="008F2FC1" w:rsidRPr="00743D7E" w:rsidRDefault="008F2FC1" w:rsidP="008F2FC1">
      <w:pPr>
        <w:numPr>
          <w:ilvl w:val="0"/>
          <w:numId w:val="16"/>
        </w:numPr>
        <w:spacing w:after="240" w:line="240" w:lineRule="atLeast"/>
        <w:ind w:left="357" w:hanging="357"/>
        <w:jc w:val="both"/>
        <w:rPr>
          <w:rFonts w:cs="Arial"/>
          <w:lang w:val="en-US"/>
        </w:rPr>
      </w:pPr>
      <w:r w:rsidRPr="00743D7E">
        <w:rPr>
          <w:rFonts w:cs="Arial"/>
          <w:lang w:val="en-US"/>
        </w:rPr>
        <w:t>Ion Eglin, attorney-at-law</w:t>
      </w:r>
      <w:r w:rsidR="007254A1">
        <w:rPr>
          <w:rFonts w:cs="Arial"/>
          <w:lang w:val="en-US"/>
        </w:rPr>
        <w:t>, civil law notary</w:t>
      </w:r>
      <w:r w:rsidRPr="00743D7E">
        <w:rPr>
          <w:rFonts w:cs="Arial"/>
          <w:lang w:val="en-US"/>
        </w:rPr>
        <w:t xml:space="preserve"> and partner at Bratschi</w:t>
      </w:r>
      <w:r w:rsidR="00E844CB">
        <w:rPr>
          <w:rFonts w:cs="Arial"/>
          <w:lang w:val="en-US"/>
        </w:rPr>
        <w:t xml:space="preserve"> AG</w:t>
      </w:r>
      <w:r w:rsidRPr="00743D7E">
        <w:rPr>
          <w:rFonts w:cs="Arial"/>
          <w:lang w:val="en-US"/>
        </w:rPr>
        <w:t xml:space="preserve"> in Zug/Zurich </w:t>
      </w:r>
    </w:p>
    <w:p w:rsidR="008F2FC1" w:rsidRPr="00743D7E" w:rsidRDefault="008F2FC1" w:rsidP="008F2FC1">
      <w:pPr>
        <w:spacing w:after="240" w:line="240" w:lineRule="atLeast"/>
        <w:rPr>
          <w:rFonts w:cs="Arial"/>
          <w:lang w:val="en-US"/>
        </w:rPr>
      </w:pPr>
      <w:r w:rsidRPr="00743D7E">
        <w:rPr>
          <w:rFonts w:cs="Arial"/>
          <w:lang w:val="en-US"/>
        </w:rPr>
        <w:t xml:space="preserve">while SECA's Legal &amp; Tax Chapter was represented by one of its members, </w:t>
      </w:r>
    </w:p>
    <w:p w:rsidR="008F2FC1" w:rsidRPr="00743D7E" w:rsidRDefault="008F2FC1" w:rsidP="008F2FC1">
      <w:pPr>
        <w:numPr>
          <w:ilvl w:val="0"/>
          <w:numId w:val="16"/>
        </w:numPr>
        <w:spacing w:after="240" w:line="240" w:lineRule="atLeast"/>
        <w:ind w:left="357" w:hanging="357"/>
        <w:jc w:val="both"/>
        <w:rPr>
          <w:rFonts w:cs="Arial"/>
          <w:lang w:val="en-US"/>
        </w:rPr>
      </w:pPr>
      <w:r w:rsidRPr="00743D7E">
        <w:rPr>
          <w:rFonts w:cs="Arial"/>
          <w:lang w:val="en-US"/>
        </w:rPr>
        <w:t>Beat Kühni, attorney-at-law and partner at Lenz &amp; Staehelin, Zurich</w:t>
      </w:r>
      <w:r w:rsidR="001B79D5" w:rsidRPr="00743D7E">
        <w:rPr>
          <w:rFonts w:cs="Arial"/>
          <w:lang w:val="en-US"/>
        </w:rPr>
        <w:t>/Geneva</w:t>
      </w:r>
      <w:r w:rsidRPr="00743D7E">
        <w:rPr>
          <w:rFonts w:cs="Arial"/>
          <w:lang w:val="en-US"/>
        </w:rPr>
        <w:t>.</w:t>
      </w:r>
    </w:p>
    <w:p w:rsidR="008F2FC1" w:rsidRPr="00743D7E" w:rsidRDefault="008F2FC1" w:rsidP="003D1854">
      <w:pPr>
        <w:spacing w:after="240" w:line="240" w:lineRule="atLeast"/>
        <w:jc w:val="both"/>
        <w:rPr>
          <w:rFonts w:cs="Arial"/>
          <w:lang w:val="en-US"/>
        </w:rPr>
      </w:pPr>
      <w:r w:rsidRPr="00743D7E">
        <w:rPr>
          <w:rFonts w:cs="Arial"/>
          <w:lang w:val="en-US"/>
        </w:rPr>
        <w:t xml:space="preserve">SECA expresses its thanks to both its Legal &amp; Tax Chapter as well as the Working Group for their joint contributions and efforts to establish the Model Documentation "light" on a </w:t>
      </w:r>
      <w:r w:rsidRPr="00743D7E">
        <w:rPr>
          <w:rFonts w:cs="Arial"/>
          <w:i/>
          <w:lang w:val="en-US"/>
        </w:rPr>
        <w:t>pro bono</w:t>
      </w:r>
      <w:r w:rsidRPr="00743D7E">
        <w:rPr>
          <w:rFonts w:cs="Arial"/>
          <w:lang w:val="en-US"/>
        </w:rPr>
        <w:t xml:space="preserve"> basis for </w:t>
      </w:r>
      <w:r w:rsidR="007254A1">
        <w:rPr>
          <w:rFonts w:cs="Arial"/>
          <w:lang w:val="en-US"/>
        </w:rPr>
        <w:t xml:space="preserve">the </w:t>
      </w:r>
      <w:r w:rsidRPr="00743D7E">
        <w:rPr>
          <w:rFonts w:cs="Arial"/>
          <w:lang w:val="en-US"/>
        </w:rPr>
        <w:t>benefit of the Swiss start-up financing market as a whole.</w:t>
      </w:r>
    </w:p>
    <w:p w:rsidR="008F2FC1" w:rsidRPr="00743D7E" w:rsidRDefault="008F2FC1" w:rsidP="008F2FC1">
      <w:pPr>
        <w:pStyle w:val="Untertitelrot"/>
      </w:pPr>
      <w:r w:rsidRPr="00743D7E">
        <w:t>Scope</w:t>
      </w:r>
    </w:p>
    <w:p w:rsidR="008F2FC1" w:rsidRPr="00743D7E" w:rsidRDefault="008F2FC1" w:rsidP="003D1854">
      <w:pPr>
        <w:spacing w:after="240" w:line="240" w:lineRule="atLeast"/>
        <w:jc w:val="both"/>
        <w:rPr>
          <w:rFonts w:cs="Arial"/>
          <w:lang w:val="en-US"/>
        </w:rPr>
      </w:pPr>
      <w:r w:rsidRPr="00743D7E">
        <w:rPr>
          <w:rFonts w:cs="Arial"/>
          <w:lang w:val="en-US"/>
        </w:rPr>
        <w:t>The Working Group first had to agree on a number of assumptions. The Model Documentation "light" is oriented towards seed / early stage financing rounds in the range of CHF 0.5m to CHF 2.5m. Amongst other assumptions and qualifications (see footnotes throughout the Model Documentation "light"), it assumes that:</w:t>
      </w:r>
    </w:p>
    <w:p w:rsidR="00A5452A" w:rsidRPr="00A5452A" w:rsidRDefault="008F2FC1" w:rsidP="00A5452A">
      <w:pPr>
        <w:numPr>
          <w:ilvl w:val="0"/>
          <w:numId w:val="17"/>
        </w:numPr>
        <w:spacing w:after="120" w:line="240" w:lineRule="atLeast"/>
        <w:ind w:left="357" w:hanging="357"/>
        <w:jc w:val="both"/>
        <w:rPr>
          <w:rFonts w:cs="Arial"/>
          <w:lang w:val="en-US"/>
        </w:rPr>
      </w:pPr>
      <w:r w:rsidRPr="00743D7E">
        <w:rPr>
          <w:rFonts w:cs="Arial"/>
          <w:lang w:val="en-US"/>
        </w:rPr>
        <w:t>typical investors in such seed / early stage financing rounds are business angels or similar non-institutional investors,</w:t>
      </w:r>
    </w:p>
    <w:p w:rsidR="008F2FC1" w:rsidRPr="00743D7E" w:rsidRDefault="008F2FC1" w:rsidP="008F2FC1">
      <w:pPr>
        <w:numPr>
          <w:ilvl w:val="0"/>
          <w:numId w:val="17"/>
        </w:numPr>
        <w:spacing w:after="120" w:line="240" w:lineRule="atLeast"/>
        <w:ind w:left="357" w:hanging="357"/>
        <w:jc w:val="both"/>
        <w:rPr>
          <w:rFonts w:cs="Arial"/>
          <w:lang w:val="en-US"/>
        </w:rPr>
      </w:pPr>
      <w:r w:rsidRPr="00743D7E">
        <w:rPr>
          <w:rFonts w:cs="Arial"/>
          <w:lang w:val="en-US"/>
        </w:rPr>
        <w:t xml:space="preserve">the circle of involved parties consists of founders, (passive or active) shareholders and non-institutional investors such as business angels, family offices or similar investors, </w:t>
      </w:r>
    </w:p>
    <w:p w:rsidR="008F2FC1" w:rsidRPr="00743D7E" w:rsidRDefault="00FB3CF8" w:rsidP="008F2FC1">
      <w:pPr>
        <w:numPr>
          <w:ilvl w:val="0"/>
          <w:numId w:val="17"/>
        </w:numPr>
        <w:spacing w:after="120" w:line="240" w:lineRule="atLeast"/>
        <w:ind w:left="357" w:hanging="357"/>
        <w:jc w:val="both"/>
        <w:rPr>
          <w:rFonts w:cs="Arial"/>
          <w:lang w:val="en-US"/>
        </w:rPr>
      </w:pPr>
      <w:r>
        <w:rPr>
          <w:noProof/>
          <w:lang w:eastAsia="de-CH"/>
        </w:rPr>
        <w:lastRenderedPageBreak/>
        <w:drawing>
          <wp:anchor distT="0" distB="0" distL="114300" distR="114300" simplePos="0" relativeHeight="251667456" behindDoc="1" locked="0" layoutInCell="1" allowOverlap="1" wp14:anchorId="7AFBB37D" wp14:editId="2521C0F7">
            <wp:simplePos x="0" y="0"/>
            <wp:positionH relativeFrom="column">
              <wp:posOffset>5137785</wp:posOffset>
            </wp:positionH>
            <wp:positionV relativeFrom="paragraph">
              <wp:posOffset>-767080</wp:posOffset>
            </wp:positionV>
            <wp:extent cx="612000" cy="612000"/>
            <wp:effectExtent l="0" t="0" r="0" b="0"/>
            <wp:wrapThrough wrapText="bothSides">
              <wp:wrapPolygon edited="0">
                <wp:start x="0" y="0"/>
                <wp:lineTo x="0" y="20860"/>
                <wp:lineTo x="20860" y="20860"/>
                <wp:lineTo x="20860" y="0"/>
                <wp:lineTo x="0" y="0"/>
              </wp:wrapPolygon>
            </wp:wrapThrough>
            <wp:docPr id="7" name="Grafik 7" descr="C:\Users\CAVAS\Desktop\SECA Docs\28.05.18\SECA_Symbol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Symbol_4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FC1" w:rsidRPr="00743D7E">
        <w:rPr>
          <w:rFonts w:cs="Arial"/>
          <w:lang w:val="en-US"/>
        </w:rPr>
        <w:t>the company is incorporated in Switzerland and organized in the form of a stock corporation (</w:t>
      </w:r>
      <w:r w:rsidR="008F2FC1" w:rsidRPr="00743D7E">
        <w:rPr>
          <w:rFonts w:cs="Arial"/>
          <w:i/>
          <w:lang w:val="en-US"/>
        </w:rPr>
        <w:t>Aktiengesellschaft, société anonyme</w:t>
      </w:r>
      <w:r w:rsidR="008F2FC1" w:rsidRPr="00743D7E">
        <w:rPr>
          <w:rFonts w:cs="Arial"/>
          <w:lang w:val="en-US"/>
        </w:rPr>
        <w:t>),</w:t>
      </w:r>
    </w:p>
    <w:p w:rsidR="008F2FC1" w:rsidRPr="00743D7E" w:rsidRDefault="008F2FC1" w:rsidP="008F2FC1">
      <w:pPr>
        <w:numPr>
          <w:ilvl w:val="0"/>
          <w:numId w:val="17"/>
        </w:numPr>
        <w:spacing w:after="120" w:line="240" w:lineRule="atLeast"/>
        <w:ind w:left="357" w:hanging="357"/>
        <w:jc w:val="both"/>
        <w:rPr>
          <w:rFonts w:cs="Arial"/>
          <w:lang w:val="en-US"/>
        </w:rPr>
      </w:pPr>
      <w:r w:rsidRPr="00743D7E">
        <w:rPr>
          <w:rFonts w:cs="Arial"/>
          <w:lang w:val="en-US"/>
        </w:rPr>
        <w:t>certain key investor rights (such as preferences on exit proceeds) are not meant to be replicated in the constitutive corporate documents of the company (</w:t>
      </w:r>
      <w:r w:rsidRPr="00743D7E">
        <w:rPr>
          <w:rFonts w:cs="Arial"/>
          <w:i/>
          <w:lang w:val="en-US"/>
        </w:rPr>
        <w:t>i.e</w:t>
      </w:r>
      <w:r w:rsidRPr="00743D7E">
        <w:rPr>
          <w:rFonts w:cs="Arial"/>
          <w:lang w:val="en-US"/>
        </w:rPr>
        <w:t>., the investors will be satisfied with purely contractual preferences and no different classes of shares shall be created in the articles of incorporation of the company) at this early stage of the company,</w:t>
      </w:r>
    </w:p>
    <w:p w:rsidR="008F2FC1" w:rsidRPr="00743D7E" w:rsidRDefault="008F2FC1" w:rsidP="008F2FC1">
      <w:pPr>
        <w:numPr>
          <w:ilvl w:val="0"/>
          <w:numId w:val="17"/>
        </w:numPr>
        <w:spacing w:after="120" w:line="240" w:lineRule="atLeast"/>
        <w:ind w:left="357" w:hanging="357"/>
        <w:jc w:val="both"/>
        <w:rPr>
          <w:rFonts w:cs="Arial"/>
          <w:lang w:val="en-US"/>
        </w:rPr>
      </w:pPr>
      <w:r w:rsidRPr="00743D7E">
        <w:rPr>
          <w:rFonts w:cs="Arial"/>
          <w:lang w:val="en-US"/>
        </w:rPr>
        <w:t>further financing rounds will take place, whereby the Model Documentation "light" will be replaced by a more sophisticated version such as SECA's existing, regular model documentation for institutional investors,</w:t>
      </w:r>
    </w:p>
    <w:p w:rsidR="008F2FC1" w:rsidRPr="00743D7E" w:rsidRDefault="008F2FC1" w:rsidP="008F2FC1">
      <w:pPr>
        <w:numPr>
          <w:ilvl w:val="0"/>
          <w:numId w:val="17"/>
        </w:numPr>
        <w:spacing w:after="120" w:line="240" w:lineRule="atLeast"/>
        <w:ind w:left="357" w:hanging="357"/>
        <w:jc w:val="both"/>
        <w:rPr>
          <w:rFonts w:cs="Arial"/>
          <w:lang w:val="en-US"/>
        </w:rPr>
      </w:pPr>
      <w:r w:rsidRPr="00743D7E">
        <w:rPr>
          <w:rFonts w:cs="Arial"/>
          <w:lang w:val="en-US"/>
        </w:rPr>
        <w:t>IPO as one of the preferred exit scenarios for the investors shall not be dealt with at this early stage of the company, and</w:t>
      </w:r>
    </w:p>
    <w:p w:rsidR="008F2FC1" w:rsidRPr="00743D7E" w:rsidRDefault="008F2FC1" w:rsidP="008F2FC1">
      <w:pPr>
        <w:numPr>
          <w:ilvl w:val="0"/>
          <w:numId w:val="17"/>
        </w:numPr>
        <w:spacing w:after="240" w:line="240" w:lineRule="atLeast"/>
        <w:jc w:val="both"/>
        <w:rPr>
          <w:rFonts w:cs="Arial"/>
          <w:lang w:val="en-US"/>
        </w:rPr>
      </w:pPr>
      <w:r w:rsidRPr="00743D7E">
        <w:rPr>
          <w:rFonts w:cs="Arial"/>
          <w:lang w:val="en-US"/>
        </w:rPr>
        <w:t>transaction costs for the implementation of the investment and post-investment administrative running costs for the company shall generally be kept to a reasonable minimum.</w:t>
      </w:r>
    </w:p>
    <w:p w:rsidR="008F2FC1" w:rsidRPr="00743D7E" w:rsidRDefault="008F2FC1" w:rsidP="003D1854">
      <w:pPr>
        <w:spacing w:after="240" w:line="240" w:lineRule="atLeast"/>
        <w:jc w:val="both"/>
        <w:rPr>
          <w:rFonts w:cs="Arial"/>
          <w:lang w:val="en-US"/>
        </w:rPr>
      </w:pPr>
      <w:r w:rsidRPr="00743D7E">
        <w:rPr>
          <w:rFonts w:cs="Arial"/>
          <w:lang w:val="en-US"/>
        </w:rPr>
        <w:t xml:space="preserve">In addition, important commercial terms (such as representations and warranties in the Investment Agreement, control rights on shareholder and board level and non-competition related protections in the Shareholders Agreement) have been included in the Model Documentation "light" as an example only or have been deliberately left blank. Given the principle compatibility of the Model Documentation "light" with SECA's existing regular/full VC/PE model documentation (see </w:t>
      </w:r>
      <w:hyperlink r:id="rId16" w:history="1">
        <w:r w:rsidR="003D1854" w:rsidRPr="00743D7E">
          <w:rPr>
            <w:rStyle w:val="Hyperlink"/>
            <w:rFonts w:cs="Arial"/>
            <w:lang w:val="en-US"/>
          </w:rPr>
          <w:t>www.seca.ch/templates/ templates/vc-model-documentation.aspx</w:t>
        </w:r>
      </w:hyperlink>
      <w:r w:rsidRPr="00743D7E">
        <w:rPr>
          <w:rFonts w:cs="Arial"/>
          <w:lang w:val="en-US"/>
        </w:rPr>
        <w:t>), users are encouraged to compare provisions dealing with particularly important or sensitive matters with SECA's existing regular VC/PE model documentation that may offer more comprehensive provisions.</w:t>
      </w:r>
    </w:p>
    <w:p w:rsidR="008F2FC1" w:rsidRPr="00743D7E" w:rsidRDefault="008F2FC1" w:rsidP="008F2FC1">
      <w:pPr>
        <w:pStyle w:val="Untertitelrot"/>
      </w:pPr>
      <w:r w:rsidRPr="00743D7E">
        <w:t>Caution</w:t>
      </w:r>
    </w:p>
    <w:p w:rsidR="008F2FC1" w:rsidRPr="00743D7E" w:rsidRDefault="008F2FC1" w:rsidP="003D1854">
      <w:pPr>
        <w:spacing w:after="240" w:line="240" w:lineRule="atLeast"/>
        <w:jc w:val="both"/>
        <w:rPr>
          <w:rFonts w:cs="Arial"/>
          <w:lang w:val="en-US"/>
        </w:rPr>
      </w:pPr>
      <w:r w:rsidRPr="00743D7E">
        <w:rPr>
          <w:rFonts w:cs="Arial"/>
          <w:lang w:val="en-US"/>
        </w:rPr>
        <w:t xml:space="preserve">It is upon each party to ensure if and to what extent the Model Documentation "light" is suitable to the transaction at hand. Each transaction has its own particularities and requires a deliberate and careful balance of interests. And for many of the legal issues addressed by the Model Documentation "light", there is more than one valid answer. Accordingly, consult your legal, tax and other advisors to ensure that the Model Documentation "light" fits, and is appropriately adapted to, your specific purpose and reconfirm whether and to what extent the rights and obligations contemplated in the Model Documentation "light" are valid and enforceable. Neither SECA nor any member of its Legal &amp; Tax Chapter or the Working Group gives any opinion or assurances as to the suitability, adequacy, validity and/or enforceability of the Model Documentation "light" and its provisions. In using or working with the Model Documentation "light", each user will be deemed to have waived, to the maximum extent legally permissible, any right or claim against, and to have accepted the exclusion of any responsibility or liability of, SECA, any member of its Legal &amp; Tax Chapter and the Working Group. </w:t>
      </w:r>
    </w:p>
    <w:p w:rsidR="008F2FC1" w:rsidRPr="00743D7E" w:rsidRDefault="008F2FC1" w:rsidP="003D1854">
      <w:pPr>
        <w:spacing w:after="240" w:line="240" w:lineRule="atLeast"/>
        <w:jc w:val="both"/>
        <w:rPr>
          <w:rFonts w:cs="Arial"/>
          <w:lang w:val="en-US"/>
        </w:rPr>
      </w:pPr>
      <w:r w:rsidRPr="00743D7E">
        <w:rPr>
          <w:rFonts w:cs="Arial"/>
          <w:lang w:val="en-US"/>
        </w:rPr>
        <w:t>We intend to develop the Model Documentation "light" further over time based on “real life” experiences with it but also on your comments and proposed improvements – which you are invited and encouraged to submit to us (</w:t>
      </w:r>
      <w:hyperlink r:id="rId17" w:history="1">
        <w:r w:rsidRPr="00743D7E">
          <w:rPr>
            <w:rFonts w:cs="Arial"/>
            <w:color w:val="0000FF" w:themeColor="hyperlink"/>
            <w:u w:val="single"/>
            <w:lang w:val="en-US"/>
          </w:rPr>
          <w:t>info@seca.ch</w:t>
        </w:r>
      </w:hyperlink>
      <w:r w:rsidRPr="00743D7E">
        <w:rPr>
          <w:rFonts w:cs="Arial"/>
          <w:lang w:val="en-US"/>
        </w:rPr>
        <w:t>), any member of the Legal &amp; Tax Chapter or the Working Group.</w:t>
      </w:r>
    </w:p>
    <w:p w:rsidR="008F2FC1" w:rsidRPr="00743D7E" w:rsidRDefault="008F2FC1" w:rsidP="008F2FC1">
      <w:pPr>
        <w:spacing w:after="240" w:line="240" w:lineRule="atLeast"/>
        <w:rPr>
          <w:rFonts w:cs="Arial"/>
          <w:lang w:val="en-US"/>
        </w:rPr>
      </w:pPr>
      <w:r w:rsidRPr="00743D7E">
        <w:rPr>
          <w:rFonts w:cs="Arial"/>
          <w:lang w:val="en-US"/>
        </w:rPr>
        <w:t xml:space="preserve">Zurich, </w:t>
      </w:r>
      <w:r w:rsidR="007254A1">
        <w:rPr>
          <w:rFonts w:cs="Arial"/>
          <w:lang w:val="en-US"/>
        </w:rPr>
        <w:t>June</w:t>
      </w:r>
      <w:r w:rsidR="003D1854" w:rsidRPr="00743D7E">
        <w:rPr>
          <w:rFonts w:cs="Arial"/>
          <w:lang w:val="en-US"/>
        </w:rPr>
        <w:t xml:space="preserve"> 2018</w:t>
      </w:r>
    </w:p>
    <w:p w:rsidR="008F2FC1" w:rsidRPr="00743D7E" w:rsidRDefault="008F2FC1" w:rsidP="008F2FC1">
      <w:pPr>
        <w:spacing w:before="120" w:after="60"/>
        <w:rPr>
          <w:rFonts w:cs="Arial"/>
          <w:szCs w:val="22"/>
          <w:lang w:val="en-US"/>
        </w:rPr>
        <w:sectPr w:rsidR="008F2FC1" w:rsidRPr="00743D7E" w:rsidSect="008F2FC1">
          <w:headerReference w:type="default" r:id="rId18"/>
          <w:footerReference w:type="default" r:id="rId19"/>
          <w:pgSz w:w="11906" w:h="16838" w:code="9"/>
          <w:pgMar w:top="1985" w:right="1418" w:bottom="1134" w:left="1418" w:header="720" w:footer="340" w:gutter="0"/>
          <w:pgNumType w:fmt="upperRoman" w:start="1"/>
          <w:cols w:space="720"/>
        </w:sectPr>
      </w:pPr>
    </w:p>
    <w:p w:rsidR="008F2FC1" w:rsidRPr="00743D7E" w:rsidRDefault="008F2FC1" w:rsidP="008F2FC1">
      <w:pPr>
        <w:pStyle w:val="CoverpageTitle"/>
        <w:framePr w:hSpace="0" w:wrap="auto" w:hAnchor="text" w:yAlign="inline"/>
        <w:spacing w:line="360" w:lineRule="atLeast"/>
        <w:rPr>
          <w:rFonts w:cs="Arial"/>
          <w:caps/>
          <w:smallCaps w:val="0"/>
          <w:sz w:val="24"/>
          <w:szCs w:val="24"/>
          <w:lang w:val="en-US"/>
        </w:rPr>
      </w:pPr>
      <w:r w:rsidRPr="00743D7E">
        <w:rPr>
          <w:rFonts w:cs="Arial"/>
          <w:caps/>
          <w:smallCaps w:val="0"/>
          <w:sz w:val="24"/>
          <w:szCs w:val="24"/>
          <w:lang w:val="en-US"/>
        </w:rPr>
        <w:lastRenderedPageBreak/>
        <w:t>Shareholders Agreement</w:t>
      </w:r>
    </w:p>
    <w:p w:rsidR="008F2FC1" w:rsidRPr="00743D7E" w:rsidRDefault="008F2FC1" w:rsidP="008F2FC1">
      <w:pPr>
        <w:pStyle w:val="Coverpage"/>
        <w:rPr>
          <w:rFonts w:cs="Arial"/>
          <w:lang w:val="en-US"/>
        </w:rPr>
      </w:pPr>
      <w:r w:rsidRPr="00743D7E">
        <w:rPr>
          <w:rFonts w:cs="Arial"/>
          <w:lang w:val="en-US"/>
        </w:rPr>
        <w:t>dated as of [</w:t>
      </w:r>
      <w:r w:rsidRPr="00743D7E">
        <w:rPr>
          <w:rStyle w:val="Texttofillin"/>
          <w:rFonts w:cs="Arial"/>
          <w:szCs w:val="20"/>
          <w:lang w:val="en-US"/>
        </w:rPr>
        <w:t>date</w:t>
      </w:r>
      <w:r w:rsidRPr="00743D7E">
        <w:rPr>
          <w:rFonts w:cs="Arial"/>
          <w:lang w:val="en-US"/>
        </w:rPr>
        <w:t>]</w:t>
      </w:r>
    </w:p>
    <w:p w:rsidR="008F2FC1" w:rsidRPr="00743D7E" w:rsidRDefault="003D1854" w:rsidP="008F2FC1">
      <w:pPr>
        <w:jc w:val="center"/>
        <w:rPr>
          <w:rFonts w:cs="Arial"/>
          <w:lang w:val="en-US"/>
        </w:rPr>
      </w:pPr>
      <w:r w:rsidRPr="00743D7E">
        <w:rPr>
          <w:rFonts w:cs="Arial"/>
          <w:lang w:val="en-US"/>
        </w:rPr>
        <w:t xml:space="preserve">and </w:t>
      </w:r>
      <w:r w:rsidR="008F2FC1" w:rsidRPr="00743D7E">
        <w:rPr>
          <w:rFonts w:cs="Arial"/>
          <w:lang w:val="en-US"/>
        </w:rPr>
        <w:t>entered into by and among</w:t>
      </w:r>
    </w:p>
    <w:p w:rsidR="008F2FC1" w:rsidRPr="00743D7E" w:rsidRDefault="008F2FC1" w:rsidP="008F2FC1">
      <w:pPr>
        <w:rPr>
          <w:rFonts w:cs="Arial"/>
          <w:szCs w:val="22"/>
          <w:lang w:val="en-US"/>
        </w:rPr>
      </w:pPr>
    </w:p>
    <w:p w:rsidR="008738AB" w:rsidRPr="00743D7E" w:rsidRDefault="008738AB" w:rsidP="008F2FC1">
      <w:pPr>
        <w:rPr>
          <w:rFonts w:cs="Arial"/>
          <w:szCs w:val="22"/>
          <w:lang w:val="en-US"/>
        </w:rPr>
      </w:pPr>
    </w:p>
    <w:p w:rsidR="008F2FC1" w:rsidRPr="00743D7E" w:rsidRDefault="008F2FC1" w:rsidP="008F2FC1">
      <w:pPr>
        <w:pStyle w:val="PartiesTitle"/>
        <w:rPr>
          <w:rFonts w:ascii="Arial" w:hAnsi="Arial" w:cs="Arial"/>
          <w:lang w:val="en-US"/>
        </w:rPr>
      </w:pPr>
      <w:r w:rsidRPr="00743D7E">
        <w:rPr>
          <w:rFonts w:ascii="Arial" w:hAnsi="Arial" w:cs="Arial"/>
          <w:szCs w:val="22"/>
          <w:lang w:val="en-US"/>
        </w:rPr>
        <w:t>1.</w:t>
      </w:r>
      <w:r w:rsidRPr="00743D7E">
        <w:rPr>
          <w:rFonts w:ascii="Arial" w:hAnsi="Arial" w:cs="Arial"/>
          <w:szCs w:val="22"/>
          <w:lang w:val="en-US"/>
        </w:rPr>
        <w:tab/>
      </w:r>
      <w:r w:rsidRPr="00743D7E">
        <w:rPr>
          <w:rFonts w:ascii="Arial" w:hAnsi="Arial" w:cs="Arial"/>
          <w:lang w:val="en-US"/>
        </w:rPr>
        <w:t>Investors</w:t>
      </w:r>
    </w:p>
    <w:p w:rsidR="008F2FC1" w:rsidRPr="00743D7E" w:rsidRDefault="008F2FC1" w:rsidP="00A5452A">
      <w:pPr>
        <w:pStyle w:val="Parties"/>
        <w:ind w:hanging="862"/>
        <w:rPr>
          <w:rFonts w:ascii="Arial" w:hAnsi="Arial" w:cs="Arial"/>
          <w:sz w:val="20"/>
          <w:lang w:val="en-US"/>
        </w:rPr>
      </w:pPr>
      <w:r w:rsidRPr="00743D7E">
        <w:rPr>
          <w:rFonts w:ascii="Arial" w:hAnsi="Arial" w:cs="Arial"/>
          <w:sz w:val="20"/>
          <w:lang w:val="en-US"/>
        </w:rPr>
        <w:t>1.1</w:t>
      </w:r>
      <w:r w:rsidRPr="00743D7E">
        <w:rPr>
          <w:rFonts w:ascii="Arial" w:hAnsi="Arial" w:cs="Arial"/>
          <w:sz w:val="20"/>
          <w:lang w:val="en-US"/>
        </w:rPr>
        <w:tab/>
        <w:t>[</w:t>
      </w:r>
      <w:r w:rsidRPr="00743D7E">
        <w:rPr>
          <w:rStyle w:val="Texttofillin"/>
          <w:rFonts w:ascii="Arial" w:hAnsi="Arial" w:cs="Arial"/>
          <w:szCs w:val="20"/>
          <w:lang w:val="en-US"/>
        </w:rPr>
        <w:t>name Investor 1</w:t>
      </w:r>
      <w:r w:rsidRPr="00743D7E">
        <w:rPr>
          <w:rFonts w:ascii="Arial" w:hAnsi="Arial" w:cs="Arial"/>
          <w:sz w:val="20"/>
          <w:lang w:val="en-US"/>
        </w:rPr>
        <w:t>], [</w:t>
      </w:r>
      <w:r w:rsidRPr="00743D7E">
        <w:rPr>
          <w:rStyle w:val="Texttofillin"/>
          <w:rFonts w:ascii="Arial" w:hAnsi="Arial" w:cs="Arial"/>
          <w:szCs w:val="20"/>
          <w:lang w:val="en-US"/>
        </w:rPr>
        <w:t>address</w:t>
      </w:r>
      <w:r w:rsidRPr="00743D7E">
        <w:rPr>
          <w:rFonts w:ascii="Arial" w:hAnsi="Arial" w:cs="Arial"/>
          <w:sz w:val="20"/>
          <w:lang w:val="en-US"/>
        </w:rPr>
        <w:t xml:space="preserve">], </w:t>
      </w:r>
      <w:r w:rsidRPr="00A72CE7">
        <w:rPr>
          <w:rFonts w:ascii="Arial" w:hAnsi="Arial" w:cs="Arial"/>
          <w:sz w:val="20"/>
          <w:lang w:val="en-US"/>
        </w:rPr>
        <w:t>[</w:t>
      </w:r>
      <w:r w:rsidRPr="00743D7E">
        <w:rPr>
          <w:rFonts w:ascii="Arial" w:hAnsi="Arial" w:cs="Arial"/>
          <w:i/>
          <w:sz w:val="20"/>
          <w:lang w:val="en-US"/>
        </w:rPr>
        <w:t>e-mail</w:t>
      </w:r>
      <w:r w:rsidRPr="00A72CE7">
        <w:rPr>
          <w:rFonts w:ascii="Arial" w:hAnsi="Arial" w:cs="Arial"/>
          <w:sz w:val="20"/>
          <w:lang w:val="en-US"/>
        </w:rPr>
        <w:t>]</w:t>
      </w:r>
      <w:r w:rsidRPr="00743D7E">
        <w:rPr>
          <w:rFonts w:ascii="Arial" w:hAnsi="Arial" w:cs="Arial"/>
          <w:sz w:val="20"/>
          <w:lang w:val="en-US"/>
        </w:rPr>
        <w:tab/>
        <w:t>("</w:t>
      </w:r>
      <w:r w:rsidRPr="00743D7E">
        <w:rPr>
          <w:rStyle w:val="Definition"/>
          <w:rFonts w:cs="Arial"/>
          <w:szCs w:val="20"/>
          <w:lang w:val="en-US"/>
        </w:rPr>
        <w:t>Investor 1</w:t>
      </w:r>
      <w:r w:rsidRPr="00743D7E">
        <w:rPr>
          <w:rFonts w:ascii="Arial" w:hAnsi="Arial" w:cs="Arial"/>
          <w:sz w:val="20"/>
          <w:lang w:val="en-US"/>
        </w:rPr>
        <w:t>")</w:t>
      </w:r>
    </w:p>
    <w:p w:rsidR="008F2FC1" w:rsidRPr="00743D7E" w:rsidRDefault="008F2FC1" w:rsidP="00A5452A">
      <w:pPr>
        <w:pStyle w:val="Parties"/>
        <w:ind w:hanging="862"/>
        <w:rPr>
          <w:rFonts w:ascii="Arial" w:hAnsi="Arial" w:cs="Arial"/>
          <w:sz w:val="20"/>
          <w:lang w:val="en-US"/>
        </w:rPr>
      </w:pPr>
      <w:r w:rsidRPr="00743D7E">
        <w:rPr>
          <w:rFonts w:ascii="Arial" w:hAnsi="Arial" w:cs="Arial"/>
          <w:sz w:val="20"/>
          <w:lang w:val="en-US"/>
        </w:rPr>
        <w:t>1.2</w:t>
      </w:r>
      <w:r w:rsidRPr="00743D7E">
        <w:rPr>
          <w:rFonts w:ascii="Arial" w:hAnsi="Arial" w:cs="Arial"/>
          <w:sz w:val="20"/>
          <w:lang w:val="en-US"/>
        </w:rPr>
        <w:tab/>
        <w:t>[</w:t>
      </w:r>
      <w:r w:rsidRPr="00743D7E">
        <w:rPr>
          <w:rStyle w:val="Texttofillin"/>
          <w:rFonts w:ascii="Arial" w:hAnsi="Arial" w:cs="Arial"/>
          <w:szCs w:val="20"/>
          <w:lang w:val="en-US"/>
        </w:rPr>
        <w:t>name Investor n</w:t>
      </w:r>
      <w:r w:rsidRPr="00743D7E">
        <w:rPr>
          <w:rFonts w:ascii="Arial" w:hAnsi="Arial" w:cs="Arial"/>
          <w:sz w:val="20"/>
          <w:lang w:val="en-US"/>
        </w:rPr>
        <w:t>], [</w:t>
      </w:r>
      <w:r w:rsidRPr="00743D7E">
        <w:rPr>
          <w:rStyle w:val="Texttofillin"/>
          <w:rFonts w:ascii="Arial" w:hAnsi="Arial" w:cs="Arial"/>
          <w:szCs w:val="20"/>
          <w:lang w:val="en-US"/>
        </w:rPr>
        <w:t>address</w:t>
      </w:r>
      <w:r w:rsidRPr="00743D7E">
        <w:rPr>
          <w:rFonts w:ascii="Arial" w:hAnsi="Arial" w:cs="Arial"/>
          <w:sz w:val="20"/>
          <w:lang w:val="en-US"/>
        </w:rPr>
        <w:t>],</w:t>
      </w:r>
      <w:r w:rsidRPr="00743D7E">
        <w:rPr>
          <w:rFonts w:ascii="Arial" w:hAnsi="Arial" w:cs="Arial"/>
          <w:i/>
          <w:sz w:val="20"/>
          <w:lang w:val="en-US"/>
        </w:rPr>
        <w:t xml:space="preserve"> </w:t>
      </w:r>
      <w:r w:rsidRPr="00A72CE7">
        <w:rPr>
          <w:rFonts w:ascii="Arial" w:hAnsi="Arial" w:cs="Arial"/>
          <w:sz w:val="20"/>
          <w:lang w:val="en-US"/>
        </w:rPr>
        <w:t>[</w:t>
      </w:r>
      <w:r w:rsidRPr="00743D7E">
        <w:rPr>
          <w:rFonts w:ascii="Arial" w:hAnsi="Arial" w:cs="Arial"/>
          <w:i/>
          <w:sz w:val="20"/>
          <w:lang w:val="en-US"/>
        </w:rPr>
        <w:t>e-mail</w:t>
      </w:r>
      <w:r w:rsidRPr="00A72CE7">
        <w:rPr>
          <w:rFonts w:ascii="Arial" w:hAnsi="Arial" w:cs="Arial"/>
          <w:sz w:val="20"/>
          <w:lang w:val="en-US"/>
        </w:rPr>
        <w:t>]</w:t>
      </w:r>
      <w:r w:rsidRPr="00743D7E">
        <w:rPr>
          <w:rFonts w:ascii="Arial" w:hAnsi="Arial" w:cs="Arial"/>
          <w:sz w:val="20"/>
          <w:lang w:val="en-US"/>
        </w:rPr>
        <w:tab/>
        <w:t>("</w:t>
      </w:r>
      <w:r w:rsidRPr="00743D7E">
        <w:rPr>
          <w:rStyle w:val="Definition"/>
          <w:rFonts w:cs="Arial"/>
          <w:szCs w:val="20"/>
          <w:lang w:val="en-US"/>
        </w:rPr>
        <w:t>Investor n</w:t>
      </w:r>
      <w:r w:rsidRPr="00743D7E">
        <w:rPr>
          <w:rFonts w:ascii="Arial" w:hAnsi="Arial" w:cs="Arial"/>
          <w:sz w:val="20"/>
          <w:lang w:val="en-US"/>
        </w:rPr>
        <w:t>")</w:t>
      </w:r>
    </w:p>
    <w:p w:rsidR="008738AB" w:rsidRPr="00743D7E" w:rsidRDefault="008F2FC1" w:rsidP="008738AB">
      <w:pPr>
        <w:pStyle w:val="PartiesDefinitions"/>
        <w:spacing w:after="0" w:line="240" w:lineRule="atLeast"/>
        <w:ind w:right="68"/>
        <w:jc w:val="right"/>
        <w:rPr>
          <w:rFonts w:ascii="Arial" w:hAnsi="Arial" w:cs="Arial"/>
          <w:lang w:val="en-US"/>
        </w:rPr>
      </w:pPr>
      <w:r w:rsidRPr="00743D7E">
        <w:rPr>
          <w:rFonts w:ascii="Arial" w:hAnsi="Arial" w:cs="Arial"/>
          <w:lang w:val="en-US"/>
        </w:rPr>
        <w:tab/>
        <w:t>(Investor 1 and Investor n collectively "</w:t>
      </w:r>
      <w:r w:rsidRPr="00743D7E">
        <w:rPr>
          <w:rStyle w:val="Definition"/>
          <w:rFonts w:cs="Arial"/>
          <w:szCs w:val="20"/>
          <w:lang w:val="en-US"/>
        </w:rPr>
        <w:t>Investors</w:t>
      </w:r>
      <w:r w:rsidRPr="00743D7E">
        <w:rPr>
          <w:rFonts w:ascii="Arial" w:hAnsi="Arial" w:cs="Arial"/>
          <w:lang w:val="en-US"/>
        </w:rPr>
        <w:t>"</w:t>
      </w:r>
    </w:p>
    <w:p w:rsidR="008F2FC1" w:rsidRPr="00743D7E" w:rsidRDefault="008F2FC1" w:rsidP="008738AB">
      <w:pPr>
        <w:pStyle w:val="PartiesDefinitions"/>
        <w:spacing w:line="240" w:lineRule="atLeast"/>
        <w:ind w:right="68"/>
        <w:jc w:val="right"/>
        <w:rPr>
          <w:rFonts w:ascii="Arial" w:hAnsi="Arial" w:cs="Arial"/>
          <w:lang w:val="en-US"/>
        </w:rPr>
      </w:pPr>
      <w:r w:rsidRPr="00743D7E">
        <w:rPr>
          <w:rFonts w:ascii="Arial" w:hAnsi="Arial" w:cs="Arial"/>
          <w:lang w:val="en-US"/>
        </w:rPr>
        <w:t>and individually an "</w:t>
      </w:r>
      <w:r w:rsidRPr="00743D7E">
        <w:rPr>
          <w:rStyle w:val="Definition"/>
          <w:rFonts w:cs="Arial"/>
          <w:szCs w:val="20"/>
          <w:lang w:val="en-US"/>
        </w:rPr>
        <w:t>Investor</w:t>
      </w:r>
      <w:r w:rsidRPr="00743D7E">
        <w:rPr>
          <w:rFonts w:ascii="Arial" w:hAnsi="Arial" w:cs="Arial"/>
          <w:lang w:val="en-US"/>
        </w:rPr>
        <w:t>")</w:t>
      </w:r>
    </w:p>
    <w:p w:rsidR="008F2FC1" w:rsidRPr="00743D7E" w:rsidRDefault="008F2FC1" w:rsidP="008F2FC1">
      <w:pPr>
        <w:pStyle w:val="PartiesDefinitions"/>
        <w:rPr>
          <w:rFonts w:ascii="Arial" w:hAnsi="Arial" w:cs="Arial"/>
          <w:lang w:val="en-US"/>
        </w:rPr>
      </w:pPr>
    </w:p>
    <w:p w:rsidR="008F2FC1" w:rsidRPr="00743D7E" w:rsidRDefault="008F2FC1" w:rsidP="008F2FC1">
      <w:pPr>
        <w:pStyle w:val="PartiesTitle"/>
        <w:rPr>
          <w:rFonts w:ascii="Arial" w:hAnsi="Arial" w:cs="Arial"/>
          <w:lang w:val="en-US"/>
        </w:rPr>
      </w:pPr>
      <w:r w:rsidRPr="00743D7E">
        <w:rPr>
          <w:rFonts w:ascii="Arial" w:hAnsi="Arial" w:cs="Arial"/>
          <w:lang w:val="en-US"/>
        </w:rPr>
        <w:t>2.</w:t>
      </w:r>
      <w:r w:rsidRPr="00743D7E">
        <w:rPr>
          <w:rFonts w:ascii="Arial" w:hAnsi="Arial" w:cs="Arial"/>
          <w:lang w:val="en-US"/>
        </w:rPr>
        <w:tab/>
        <w:t>Existing Shareholders</w:t>
      </w:r>
    </w:p>
    <w:p w:rsidR="008F2FC1" w:rsidRPr="00743D7E" w:rsidRDefault="008F2FC1" w:rsidP="00A5452A">
      <w:pPr>
        <w:pStyle w:val="Parties"/>
        <w:ind w:right="3116" w:hanging="862"/>
        <w:rPr>
          <w:rFonts w:ascii="Arial" w:hAnsi="Arial" w:cs="Arial"/>
          <w:sz w:val="20"/>
          <w:lang w:val="en-US"/>
        </w:rPr>
      </w:pPr>
      <w:r w:rsidRPr="00743D7E">
        <w:rPr>
          <w:rFonts w:ascii="Arial" w:hAnsi="Arial" w:cs="Arial"/>
          <w:sz w:val="20"/>
          <w:lang w:val="en-US"/>
        </w:rPr>
        <w:t>2.1</w:t>
      </w:r>
      <w:r w:rsidRPr="00743D7E">
        <w:rPr>
          <w:rFonts w:ascii="Arial" w:hAnsi="Arial" w:cs="Arial"/>
          <w:sz w:val="20"/>
          <w:lang w:val="en-US"/>
        </w:rPr>
        <w:tab/>
        <w:t>[</w:t>
      </w:r>
      <w:r w:rsidRPr="00743D7E">
        <w:rPr>
          <w:rStyle w:val="Texttofillin"/>
          <w:rFonts w:ascii="Arial" w:hAnsi="Arial" w:cs="Arial"/>
          <w:szCs w:val="20"/>
          <w:lang w:val="en-US"/>
        </w:rPr>
        <w:t>name Existing Shareholder 1</w:t>
      </w:r>
      <w:r w:rsidRPr="00743D7E">
        <w:rPr>
          <w:rFonts w:ascii="Arial" w:hAnsi="Arial" w:cs="Arial"/>
          <w:sz w:val="20"/>
          <w:lang w:val="en-US"/>
        </w:rPr>
        <w:t>], [</w:t>
      </w:r>
      <w:r w:rsidRPr="00743D7E">
        <w:rPr>
          <w:rStyle w:val="Texttofillin"/>
          <w:rFonts w:ascii="Arial" w:hAnsi="Arial" w:cs="Arial"/>
          <w:szCs w:val="20"/>
          <w:lang w:val="en-US"/>
        </w:rPr>
        <w:t>address</w:t>
      </w:r>
      <w:r w:rsidRPr="00743D7E">
        <w:rPr>
          <w:rFonts w:ascii="Arial" w:hAnsi="Arial" w:cs="Arial"/>
          <w:sz w:val="20"/>
          <w:lang w:val="en-US"/>
        </w:rPr>
        <w:t xml:space="preserve">], </w:t>
      </w:r>
      <w:r w:rsidRPr="00A72CE7">
        <w:rPr>
          <w:rFonts w:ascii="Arial" w:hAnsi="Arial" w:cs="Arial"/>
          <w:sz w:val="20"/>
          <w:lang w:val="en-US"/>
        </w:rPr>
        <w:t>[</w:t>
      </w:r>
      <w:r w:rsidRPr="00743D7E">
        <w:rPr>
          <w:rFonts w:ascii="Arial" w:hAnsi="Arial" w:cs="Arial"/>
          <w:i/>
          <w:sz w:val="20"/>
          <w:lang w:val="en-US"/>
        </w:rPr>
        <w:t>e-mail</w:t>
      </w:r>
      <w:r w:rsidRPr="00A72CE7">
        <w:rPr>
          <w:rFonts w:ascii="Arial" w:hAnsi="Arial" w:cs="Arial"/>
          <w:sz w:val="20"/>
          <w:lang w:val="en-US"/>
        </w:rPr>
        <w:t>]</w:t>
      </w:r>
      <w:r w:rsidRPr="00743D7E">
        <w:rPr>
          <w:rFonts w:ascii="Arial" w:hAnsi="Arial" w:cs="Arial"/>
          <w:sz w:val="20"/>
          <w:lang w:val="en-US"/>
        </w:rPr>
        <w:tab/>
        <w:t>("</w:t>
      </w:r>
      <w:r w:rsidRPr="00743D7E">
        <w:rPr>
          <w:rStyle w:val="Definition"/>
          <w:rFonts w:cs="Arial"/>
          <w:szCs w:val="20"/>
          <w:lang w:val="en-US"/>
        </w:rPr>
        <w:t>Existing Shareholder 1</w:t>
      </w:r>
      <w:r w:rsidRPr="00743D7E">
        <w:rPr>
          <w:rFonts w:ascii="Arial" w:hAnsi="Arial" w:cs="Arial"/>
          <w:sz w:val="20"/>
          <w:lang w:val="en-US"/>
        </w:rPr>
        <w:t>")</w:t>
      </w:r>
    </w:p>
    <w:p w:rsidR="008F2FC1" w:rsidRPr="00743D7E" w:rsidRDefault="008F2FC1" w:rsidP="00A5452A">
      <w:pPr>
        <w:pStyle w:val="Parties"/>
        <w:ind w:right="3116" w:hanging="862"/>
        <w:rPr>
          <w:rFonts w:ascii="Arial" w:hAnsi="Arial" w:cs="Arial"/>
          <w:sz w:val="20"/>
          <w:lang w:val="en-US"/>
        </w:rPr>
      </w:pPr>
      <w:r w:rsidRPr="00743D7E">
        <w:rPr>
          <w:rFonts w:ascii="Arial" w:hAnsi="Arial" w:cs="Arial"/>
          <w:sz w:val="20"/>
          <w:lang w:val="en-US"/>
        </w:rPr>
        <w:t>2.2</w:t>
      </w:r>
      <w:r w:rsidRPr="00743D7E">
        <w:rPr>
          <w:rFonts w:ascii="Arial" w:hAnsi="Arial" w:cs="Arial"/>
          <w:sz w:val="20"/>
          <w:lang w:val="en-US"/>
        </w:rPr>
        <w:tab/>
        <w:t>[</w:t>
      </w:r>
      <w:r w:rsidRPr="00743D7E">
        <w:rPr>
          <w:rStyle w:val="Texttofillin"/>
          <w:rFonts w:ascii="Arial" w:hAnsi="Arial" w:cs="Arial"/>
          <w:szCs w:val="20"/>
          <w:lang w:val="en-US"/>
        </w:rPr>
        <w:t>name Existing Shareholder n</w:t>
      </w:r>
      <w:r w:rsidRPr="00743D7E">
        <w:rPr>
          <w:rFonts w:ascii="Arial" w:hAnsi="Arial" w:cs="Arial"/>
          <w:sz w:val="20"/>
          <w:lang w:val="en-US"/>
        </w:rPr>
        <w:t>], [</w:t>
      </w:r>
      <w:r w:rsidRPr="00743D7E">
        <w:rPr>
          <w:rStyle w:val="Texttofillin"/>
          <w:rFonts w:ascii="Arial" w:hAnsi="Arial" w:cs="Arial"/>
          <w:szCs w:val="20"/>
          <w:lang w:val="en-US"/>
        </w:rPr>
        <w:t>address</w:t>
      </w:r>
      <w:r w:rsidRPr="00743D7E">
        <w:rPr>
          <w:rFonts w:ascii="Arial" w:hAnsi="Arial" w:cs="Arial"/>
          <w:sz w:val="20"/>
          <w:lang w:val="en-US"/>
        </w:rPr>
        <w:t xml:space="preserve">], </w:t>
      </w:r>
      <w:r w:rsidRPr="00A72CE7">
        <w:rPr>
          <w:rFonts w:ascii="Arial" w:hAnsi="Arial" w:cs="Arial"/>
          <w:sz w:val="20"/>
          <w:lang w:val="en-US"/>
        </w:rPr>
        <w:t>[</w:t>
      </w:r>
      <w:r w:rsidRPr="00743D7E">
        <w:rPr>
          <w:rFonts w:ascii="Arial" w:hAnsi="Arial" w:cs="Arial"/>
          <w:i/>
          <w:sz w:val="20"/>
          <w:lang w:val="en-US"/>
        </w:rPr>
        <w:t>e-mai</w:t>
      </w:r>
      <w:r w:rsidRPr="00A72CE7">
        <w:rPr>
          <w:rFonts w:ascii="Arial" w:hAnsi="Arial" w:cs="Arial"/>
          <w:sz w:val="20"/>
          <w:lang w:val="en-US"/>
        </w:rPr>
        <w:t>l]</w:t>
      </w:r>
      <w:r w:rsidRPr="00743D7E">
        <w:rPr>
          <w:rFonts w:ascii="Arial" w:hAnsi="Arial" w:cs="Arial"/>
          <w:sz w:val="20"/>
          <w:lang w:val="en-US"/>
        </w:rPr>
        <w:tab/>
        <w:t>("</w:t>
      </w:r>
      <w:r w:rsidRPr="00743D7E">
        <w:rPr>
          <w:rStyle w:val="Definition"/>
          <w:rFonts w:cs="Arial"/>
          <w:szCs w:val="20"/>
          <w:lang w:val="en-US"/>
        </w:rPr>
        <w:t>Existing Shareholder n</w:t>
      </w:r>
      <w:r w:rsidRPr="00743D7E">
        <w:rPr>
          <w:rFonts w:ascii="Arial" w:hAnsi="Arial" w:cs="Arial"/>
          <w:sz w:val="20"/>
          <w:lang w:val="en-US"/>
        </w:rPr>
        <w:t>")</w:t>
      </w:r>
    </w:p>
    <w:p w:rsidR="008738AB" w:rsidRPr="00743D7E" w:rsidRDefault="008F2FC1" w:rsidP="008738AB">
      <w:pPr>
        <w:pStyle w:val="PartiesDefinitions"/>
        <w:spacing w:after="0" w:line="240" w:lineRule="atLeast"/>
        <w:ind w:right="68"/>
        <w:jc w:val="right"/>
        <w:rPr>
          <w:rFonts w:ascii="Arial" w:hAnsi="Arial" w:cs="Arial"/>
          <w:lang w:val="en-US"/>
        </w:rPr>
      </w:pPr>
      <w:r w:rsidRPr="00743D7E">
        <w:rPr>
          <w:rFonts w:ascii="Arial" w:hAnsi="Arial" w:cs="Arial"/>
          <w:lang w:val="en-US"/>
        </w:rPr>
        <w:tab/>
        <w:t>(Existing Shareholder 1 and Existing Shareholder n collectively</w:t>
      </w:r>
      <w:r w:rsidR="008738AB" w:rsidRPr="00743D7E">
        <w:rPr>
          <w:rFonts w:ascii="Arial" w:hAnsi="Arial" w:cs="Arial"/>
          <w:lang w:val="en-US"/>
        </w:rPr>
        <w:t xml:space="preserve"> </w:t>
      </w:r>
      <w:r w:rsidRPr="00743D7E">
        <w:rPr>
          <w:rFonts w:ascii="Arial" w:hAnsi="Arial" w:cs="Arial"/>
          <w:lang w:val="en-US"/>
        </w:rPr>
        <w:t>"</w:t>
      </w:r>
      <w:r w:rsidRPr="00743D7E">
        <w:rPr>
          <w:rStyle w:val="Definition"/>
          <w:rFonts w:cs="Arial"/>
          <w:szCs w:val="20"/>
          <w:lang w:val="en-US"/>
        </w:rPr>
        <w:t>Existing Shareholders</w:t>
      </w:r>
      <w:r w:rsidRPr="00743D7E">
        <w:rPr>
          <w:rFonts w:ascii="Arial" w:hAnsi="Arial" w:cs="Arial"/>
          <w:lang w:val="en-US"/>
        </w:rPr>
        <w:t>"</w:t>
      </w:r>
    </w:p>
    <w:p w:rsidR="008F2FC1" w:rsidRPr="00743D7E" w:rsidRDefault="008F2FC1" w:rsidP="008738AB">
      <w:pPr>
        <w:pStyle w:val="PartiesDefinitions"/>
        <w:spacing w:line="240" w:lineRule="atLeast"/>
        <w:ind w:right="68"/>
        <w:jc w:val="right"/>
        <w:rPr>
          <w:rFonts w:ascii="Arial" w:hAnsi="Arial" w:cs="Arial"/>
          <w:lang w:val="en-US"/>
        </w:rPr>
      </w:pPr>
      <w:r w:rsidRPr="00743D7E">
        <w:rPr>
          <w:rFonts w:ascii="Arial" w:hAnsi="Arial" w:cs="Arial"/>
          <w:lang w:val="en-US"/>
        </w:rPr>
        <w:t>and individually an "</w:t>
      </w:r>
      <w:r w:rsidRPr="00743D7E">
        <w:rPr>
          <w:rStyle w:val="Definition"/>
          <w:rFonts w:cs="Arial"/>
          <w:szCs w:val="20"/>
          <w:lang w:val="en-US"/>
        </w:rPr>
        <w:t>Existing Shareholder</w:t>
      </w:r>
      <w:r w:rsidRPr="00743D7E">
        <w:rPr>
          <w:rFonts w:ascii="Arial" w:hAnsi="Arial" w:cs="Arial"/>
          <w:lang w:val="en-US"/>
        </w:rPr>
        <w:t>")</w:t>
      </w:r>
    </w:p>
    <w:p w:rsidR="008F2FC1" w:rsidRPr="00743D7E" w:rsidRDefault="008F2FC1" w:rsidP="008F2FC1">
      <w:pPr>
        <w:rPr>
          <w:rFonts w:cs="Arial"/>
          <w:lang w:val="en-US"/>
        </w:rPr>
      </w:pPr>
    </w:p>
    <w:p w:rsidR="008F2FC1" w:rsidRPr="00743D7E" w:rsidRDefault="008F2FC1" w:rsidP="008F2FC1">
      <w:pPr>
        <w:jc w:val="center"/>
        <w:rPr>
          <w:rFonts w:cs="Arial"/>
          <w:lang w:val="en-US"/>
        </w:rPr>
      </w:pPr>
      <w:r w:rsidRPr="00743D7E">
        <w:rPr>
          <w:rFonts w:cs="Arial"/>
          <w:lang w:val="en-US"/>
        </w:rPr>
        <w:t>and</w:t>
      </w:r>
    </w:p>
    <w:p w:rsidR="008F2FC1" w:rsidRPr="00743D7E" w:rsidRDefault="008F2FC1" w:rsidP="008F2FC1">
      <w:pPr>
        <w:pStyle w:val="Standardeinzug"/>
        <w:ind w:left="0"/>
        <w:rPr>
          <w:rStyle w:val="Textproposal"/>
          <w:rFonts w:cs="Arial"/>
          <w:szCs w:val="20"/>
          <w:lang w:val="en-US"/>
        </w:rPr>
      </w:pPr>
    </w:p>
    <w:p w:rsidR="008F2FC1" w:rsidRPr="00743D7E" w:rsidRDefault="008F2FC1" w:rsidP="008F2FC1">
      <w:pPr>
        <w:pStyle w:val="PartiesTitle"/>
        <w:rPr>
          <w:rFonts w:ascii="Arial" w:hAnsi="Arial" w:cs="Arial"/>
          <w:lang w:val="en-US"/>
        </w:rPr>
      </w:pPr>
      <w:r w:rsidRPr="00743D7E">
        <w:rPr>
          <w:rFonts w:ascii="Arial" w:hAnsi="Arial" w:cs="Arial"/>
          <w:lang w:val="en-US"/>
        </w:rPr>
        <w:t>3.</w:t>
      </w:r>
      <w:r w:rsidRPr="00743D7E">
        <w:rPr>
          <w:rFonts w:ascii="Arial" w:hAnsi="Arial" w:cs="Arial"/>
          <w:lang w:val="en-US"/>
        </w:rPr>
        <w:tab/>
        <w:t>Company</w:t>
      </w:r>
    </w:p>
    <w:p w:rsidR="008F2FC1" w:rsidRPr="00743D7E" w:rsidRDefault="008F2FC1" w:rsidP="008F2FC1">
      <w:pPr>
        <w:pStyle w:val="Parties"/>
        <w:spacing w:line="240" w:lineRule="atLeast"/>
        <w:rPr>
          <w:rFonts w:ascii="Arial" w:hAnsi="Arial" w:cs="Arial"/>
          <w:sz w:val="20"/>
          <w:lang w:val="en-US"/>
        </w:rPr>
      </w:pPr>
      <w:r w:rsidRPr="00743D7E">
        <w:rPr>
          <w:rFonts w:ascii="Arial" w:hAnsi="Arial" w:cs="Arial"/>
          <w:sz w:val="20"/>
          <w:lang w:val="en-US"/>
        </w:rPr>
        <w:tab/>
        <w:t>[</w:t>
      </w:r>
      <w:r w:rsidRPr="00743D7E">
        <w:rPr>
          <w:rStyle w:val="Texttofillin"/>
          <w:rFonts w:ascii="Arial" w:hAnsi="Arial" w:cs="Arial"/>
          <w:szCs w:val="20"/>
          <w:lang w:val="en-US"/>
        </w:rPr>
        <w:t>name Company</w:t>
      </w:r>
      <w:r w:rsidRPr="00743D7E">
        <w:rPr>
          <w:rFonts w:ascii="Arial" w:hAnsi="Arial" w:cs="Arial"/>
          <w:sz w:val="20"/>
          <w:lang w:val="en-US"/>
        </w:rPr>
        <w:t>], [</w:t>
      </w:r>
      <w:r w:rsidRPr="00743D7E">
        <w:rPr>
          <w:rStyle w:val="Texttofillin"/>
          <w:rFonts w:ascii="Arial" w:hAnsi="Arial" w:cs="Arial"/>
          <w:szCs w:val="20"/>
          <w:lang w:val="en-US"/>
        </w:rPr>
        <w:t>address</w:t>
      </w:r>
      <w:r w:rsidRPr="00743D7E">
        <w:rPr>
          <w:rFonts w:ascii="Arial" w:hAnsi="Arial" w:cs="Arial"/>
          <w:sz w:val="20"/>
          <w:lang w:val="en-US"/>
        </w:rPr>
        <w:t xml:space="preserve">], </w:t>
      </w:r>
      <w:r w:rsidRPr="00A72CE7">
        <w:rPr>
          <w:rFonts w:ascii="Arial" w:hAnsi="Arial" w:cs="Arial"/>
          <w:sz w:val="20"/>
          <w:lang w:val="en-US"/>
        </w:rPr>
        <w:t>[</w:t>
      </w:r>
      <w:r w:rsidRPr="00743D7E">
        <w:rPr>
          <w:rFonts w:ascii="Arial" w:hAnsi="Arial" w:cs="Arial"/>
          <w:i/>
          <w:sz w:val="20"/>
          <w:lang w:val="en-US"/>
        </w:rPr>
        <w:t>e-mail</w:t>
      </w:r>
      <w:r w:rsidRPr="00A72CE7">
        <w:rPr>
          <w:rFonts w:ascii="Arial" w:hAnsi="Arial" w:cs="Arial"/>
          <w:sz w:val="20"/>
          <w:lang w:val="en-US"/>
        </w:rPr>
        <w:t>]</w:t>
      </w:r>
      <w:r w:rsidRPr="00743D7E">
        <w:rPr>
          <w:rFonts w:ascii="Arial" w:hAnsi="Arial" w:cs="Arial"/>
          <w:sz w:val="20"/>
          <w:lang w:val="en-US"/>
        </w:rPr>
        <w:tab/>
        <w:t>("</w:t>
      </w:r>
      <w:r w:rsidRPr="00743D7E">
        <w:rPr>
          <w:rStyle w:val="Definition"/>
          <w:rFonts w:cs="Arial"/>
          <w:szCs w:val="20"/>
          <w:lang w:val="en-US"/>
        </w:rPr>
        <w:t>Company</w:t>
      </w:r>
      <w:r w:rsidRPr="00743D7E">
        <w:rPr>
          <w:rFonts w:ascii="Arial" w:hAnsi="Arial" w:cs="Arial"/>
          <w:sz w:val="20"/>
          <w:lang w:val="en-US"/>
        </w:rPr>
        <w:t>")</w:t>
      </w:r>
    </w:p>
    <w:p w:rsidR="008738AB" w:rsidRPr="00743D7E" w:rsidRDefault="008F2FC1" w:rsidP="008738AB">
      <w:pPr>
        <w:pStyle w:val="PartiesDefinition"/>
        <w:spacing w:after="0" w:line="240" w:lineRule="atLeast"/>
        <w:ind w:right="68"/>
        <w:jc w:val="right"/>
        <w:rPr>
          <w:rFonts w:ascii="Arial" w:hAnsi="Arial" w:cs="Arial"/>
          <w:sz w:val="20"/>
          <w:lang w:val="en-US"/>
        </w:rPr>
      </w:pPr>
      <w:r w:rsidRPr="00743D7E">
        <w:rPr>
          <w:rFonts w:ascii="Arial" w:hAnsi="Arial" w:cs="Arial"/>
          <w:sz w:val="20"/>
          <w:lang w:val="en-US"/>
        </w:rPr>
        <w:tab/>
        <w:t>(Investors, Existing Shareholders and Company, collectively "</w:t>
      </w:r>
      <w:r w:rsidRPr="00743D7E">
        <w:rPr>
          <w:rFonts w:ascii="Arial" w:hAnsi="Arial" w:cs="Arial"/>
          <w:b/>
          <w:sz w:val="20"/>
          <w:lang w:val="en-US"/>
        </w:rPr>
        <w:t>Parties</w:t>
      </w:r>
      <w:r w:rsidRPr="00743D7E">
        <w:rPr>
          <w:rFonts w:ascii="Arial" w:hAnsi="Arial" w:cs="Arial"/>
          <w:sz w:val="20"/>
          <w:lang w:val="en-US"/>
        </w:rPr>
        <w:t>"</w:t>
      </w:r>
    </w:p>
    <w:p w:rsidR="008F2FC1" w:rsidRPr="00743D7E" w:rsidRDefault="008F2FC1" w:rsidP="008738AB">
      <w:pPr>
        <w:pStyle w:val="PartiesDefinition"/>
        <w:spacing w:line="240" w:lineRule="atLeast"/>
        <w:ind w:right="68"/>
        <w:jc w:val="right"/>
        <w:rPr>
          <w:rFonts w:ascii="Arial" w:hAnsi="Arial" w:cs="Arial"/>
          <w:sz w:val="20"/>
          <w:lang w:val="en-US"/>
        </w:rPr>
      </w:pPr>
      <w:r w:rsidRPr="00743D7E">
        <w:rPr>
          <w:rFonts w:ascii="Arial" w:hAnsi="Arial" w:cs="Arial"/>
          <w:sz w:val="20"/>
          <w:lang w:val="en-US"/>
        </w:rPr>
        <w:t>and individually a "</w:t>
      </w:r>
      <w:r w:rsidRPr="00743D7E">
        <w:rPr>
          <w:rFonts w:ascii="Arial" w:hAnsi="Arial" w:cs="Arial"/>
          <w:b/>
          <w:sz w:val="20"/>
          <w:lang w:val="en-US"/>
        </w:rPr>
        <w:t>Party</w:t>
      </w:r>
      <w:r w:rsidRPr="00743D7E">
        <w:rPr>
          <w:rFonts w:ascii="Arial" w:hAnsi="Arial" w:cs="Arial"/>
          <w:sz w:val="20"/>
          <w:lang w:val="en-US"/>
        </w:rPr>
        <w:t>")</w:t>
      </w:r>
    </w:p>
    <w:p w:rsidR="008F2FC1" w:rsidRPr="00743D7E" w:rsidRDefault="008F2FC1" w:rsidP="008F2FC1">
      <w:pPr>
        <w:pStyle w:val="Parties"/>
        <w:rPr>
          <w:rFonts w:ascii="Arial" w:hAnsi="Arial" w:cs="Arial"/>
          <w:szCs w:val="22"/>
          <w:lang w:val="en-US"/>
        </w:rPr>
      </w:pPr>
    </w:p>
    <w:p w:rsidR="008F2FC1" w:rsidRPr="00743D7E" w:rsidRDefault="008F2FC1" w:rsidP="008F2FC1">
      <w:pPr>
        <w:pStyle w:val="Zwischentitel"/>
        <w:rPr>
          <w:rFonts w:cs="Arial"/>
          <w:szCs w:val="22"/>
          <w:lang w:val="en-US"/>
        </w:rPr>
      </w:pPr>
      <w:r w:rsidRPr="00743D7E">
        <w:rPr>
          <w:rFonts w:cs="Arial"/>
          <w:szCs w:val="22"/>
          <w:lang w:val="en-US"/>
        </w:rPr>
        <w:br w:type="page"/>
      </w:r>
      <w:r w:rsidRPr="00743D7E">
        <w:rPr>
          <w:rFonts w:cs="Arial"/>
          <w:szCs w:val="22"/>
          <w:lang w:val="en-US"/>
        </w:rPr>
        <w:lastRenderedPageBreak/>
        <w:t>Table of Contents</w:t>
      </w:r>
    </w:p>
    <w:p w:rsidR="008F2FC1" w:rsidRPr="00743D7E" w:rsidRDefault="008F2FC1" w:rsidP="008F2FC1">
      <w:pPr>
        <w:pStyle w:val="Zwischentitel"/>
        <w:rPr>
          <w:rFonts w:cs="Arial"/>
          <w:b w:val="0"/>
          <w:szCs w:val="22"/>
          <w:lang w:val="en-US"/>
        </w:rPr>
      </w:pPr>
    </w:p>
    <w:p w:rsidR="00F81695" w:rsidRDefault="00155BE3">
      <w:pPr>
        <w:pStyle w:val="Verzeichnis1"/>
        <w:rPr>
          <w:rFonts w:asciiTheme="minorHAnsi" w:eastAsiaTheme="minorEastAsia" w:hAnsiTheme="minorHAnsi" w:cstheme="minorBidi"/>
          <w:color w:val="auto"/>
          <w:sz w:val="22"/>
          <w:szCs w:val="22"/>
          <w:lang w:val="de-CH" w:eastAsia="de-CH"/>
        </w:rPr>
      </w:pPr>
      <w:r>
        <w:fldChar w:fldCharType="begin"/>
      </w:r>
      <w:r>
        <w:instrText xml:space="preserve"> TOC \o "1-2" \h \z \u </w:instrText>
      </w:r>
      <w:r>
        <w:fldChar w:fldCharType="separate"/>
      </w:r>
      <w:hyperlink w:anchor="_Toc515435553" w:history="1">
        <w:r w:rsidR="00F81695" w:rsidRPr="00CD6F69">
          <w:rPr>
            <w:rStyle w:val="Hyperlink"/>
            <w14:scene3d>
              <w14:camera w14:prst="orthographicFront"/>
              <w14:lightRig w14:rig="threePt" w14:dir="t">
                <w14:rot w14:lat="0" w14:lon="0" w14:rev="0"/>
              </w14:lightRig>
            </w14:scene3d>
          </w:rPr>
          <w:t>1.</w:t>
        </w:r>
        <w:r w:rsidR="00F81695">
          <w:rPr>
            <w:rFonts w:asciiTheme="minorHAnsi" w:eastAsiaTheme="minorEastAsia" w:hAnsiTheme="minorHAnsi" w:cstheme="minorBidi"/>
            <w:color w:val="auto"/>
            <w:sz w:val="22"/>
            <w:szCs w:val="22"/>
            <w:lang w:val="de-CH" w:eastAsia="de-CH"/>
          </w:rPr>
          <w:tab/>
        </w:r>
        <w:r w:rsidR="00F81695" w:rsidRPr="00CD6F69">
          <w:rPr>
            <w:rStyle w:val="Hyperlink"/>
          </w:rPr>
          <w:t>Definitions</w:t>
        </w:r>
        <w:r w:rsidR="00F81695">
          <w:rPr>
            <w:webHidden/>
          </w:rPr>
          <w:tab/>
        </w:r>
        <w:r w:rsidR="00F81695">
          <w:rPr>
            <w:webHidden/>
          </w:rPr>
          <w:fldChar w:fldCharType="begin"/>
        </w:r>
        <w:r w:rsidR="00F81695">
          <w:rPr>
            <w:webHidden/>
          </w:rPr>
          <w:instrText xml:space="preserve"> PAGEREF _Toc515435553 \h </w:instrText>
        </w:r>
        <w:r w:rsidR="00F81695">
          <w:rPr>
            <w:webHidden/>
          </w:rPr>
        </w:r>
        <w:r w:rsidR="00F81695">
          <w:rPr>
            <w:webHidden/>
          </w:rPr>
          <w:fldChar w:fldCharType="separate"/>
        </w:r>
        <w:r w:rsidR="004D6430">
          <w:rPr>
            <w:webHidden/>
          </w:rPr>
          <w:t>3</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54" w:history="1">
        <w:r w:rsidR="00F81695" w:rsidRPr="00CD6F69">
          <w:rPr>
            <w:rStyle w:val="Hyperlink"/>
            <w14:scene3d>
              <w14:camera w14:prst="orthographicFront"/>
              <w14:lightRig w14:rig="threePt" w14:dir="t">
                <w14:rot w14:lat="0" w14:lon="0" w14:rev="0"/>
              </w14:lightRig>
            </w14:scene3d>
          </w:rPr>
          <w:t>2.</w:t>
        </w:r>
        <w:r w:rsidR="00F81695">
          <w:rPr>
            <w:rFonts w:asciiTheme="minorHAnsi" w:eastAsiaTheme="minorEastAsia" w:hAnsiTheme="minorHAnsi" w:cstheme="minorBidi"/>
            <w:color w:val="auto"/>
            <w:sz w:val="22"/>
            <w:szCs w:val="22"/>
            <w:lang w:val="de-CH" w:eastAsia="de-CH"/>
          </w:rPr>
          <w:tab/>
        </w:r>
        <w:r w:rsidR="00F81695" w:rsidRPr="00CD6F69">
          <w:rPr>
            <w:rStyle w:val="Hyperlink"/>
          </w:rPr>
          <w:t>General Undertaking</w:t>
        </w:r>
        <w:r w:rsidR="00F81695">
          <w:rPr>
            <w:webHidden/>
          </w:rPr>
          <w:tab/>
        </w:r>
        <w:r w:rsidR="00F81695">
          <w:rPr>
            <w:webHidden/>
          </w:rPr>
          <w:fldChar w:fldCharType="begin"/>
        </w:r>
        <w:r w:rsidR="00F81695">
          <w:rPr>
            <w:webHidden/>
          </w:rPr>
          <w:instrText xml:space="preserve"> PAGEREF _Toc515435554 \h </w:instrText>
        </w:r>
        <w:r w:rsidR="00F81695">
          <w:rPr>
            <w:webHidden/>
          </w:rPr>
        </w:r>
        <w:r w:rsidR="00F81695">
          <w:rPr>
            <w:webHidden/>
          </w:rPr>
          <w:fldChar w:fldCharType="separate"/>
        </w:r>
        <w:r w:rsidR="004D6430">
          <w:rPr>
            <w:webHidden/>
          </w:rPr>
          <w:t>3</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55" w:history="1">
        <w:r w:rsidR="00F81695" w:rsidRPr="00CD6F69">
          <w:rPr>
            <w:rStyle w:val="Hyperlink"/>
            <w14:scene3d>
              <w14:camera w14:prst="orthographicFront"/>
              <w14:lightRig w14:rig="threePt" w14:dir="t">
                <w14:rot w14:lat="0" w14:lon="0" w14:rev="0"/>
              </w14:lightRig>
            </w14:scene3d>
          </w:rPr>
          <w:t>3.</w:t>
        </w:r>
        <w:r w:rsidR="00F81695">
          <w:rPr>
            <w:rFonts w:asciiTheme="minorHAnsi" w:eastAsiaTheme="minorEastAsia" w:hAnsiTheme="minorHAnsi" w:cstheme="minorBidi"/>
            <w:color w:val="auto"/>
            <w:sz w:val="22"/>
            <w:szCs w:val="22"/>
            <w:lang w:val="de-CH" w:eastAsia="de-CH"/>
          </w:rPr>
          <w:tab/>
        </w:r>
        <w:r w:rsidR="00F81695" w:rsidRPr="00CD6F69">
          <w:rPr>
            <w:rStyle w:val="Hyperlink"/>
          </w:rPr>
          <w:t>Articles and Board Regulations / Order of Precedence</w:t>
        </w:r>
        <w:r w:rsidR="00F81695">
          <w:rPr>
            <w:webHidden/>
          </w:rPr>
          <w:tab/>
        </w:r>
        <w:r w:rsidR="00F81695">
          <w:rPr>
            <w:webHidden/>
          </w:rPr>
          <w:fldChar w:fldCharType="begin"/>
        </w:r>
        <w:r w:rsidR="00F81695">
          <w:rPr>
            <w:webHidden/>
          </w:rPr>
          <w:instrText xml:space="preserve"> PAGEREF _Toc515435555 \h </w:instrText>
        </w:r>
        <w:r w:rsidR="00F81695">
          <w:rPr>
            <w:webHidden/>
          </w:rPr>
        </w:r>
        <w:r w:rsidR="00F81695">
          <w:rPr>
            <w:webHidden/>
          </w:rPr>
          <w:fldChar w:fldCharType="separate"/>
        </w:r>
        <w:r w:rsidR="004D6430">
          <w:rPr>
            <w:webHidden/>
          </w:rPr>
          <w:t>3</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56" w:history="1">
        <w:r w:rsidR="00F81695" w:rsidRPr="00CD6F69">
          <w:rPr>
            <w:rStyle w:val="Hyperlink"/>
            <w14:scene3d>
              <w14:camera w14:prst="orthographicFront"/>
              <w14:lightRig w14:rig="threePt" w14:dir="t">
                <w14:rot w14:lat="0" w14:lon="0" w14:rev="0"/>
              </w14:lightRig>
            </w14:scene3d>
          </w:rPr>
          <w:t>4.</w:t>
        </w:r>
        <w:r w:rsidR="00F81695">
          <w:rPr>
            <w:rFonts w:asciiTheme="minorHAnsi" w:eastAsiaTheme="minorEastAsia" w:hAnsiTheme="minorHAnsi" w:cstheme="minorBidi"/>
            <w:color w:val="auto"/>
            <w:sz w:val="22"/>
            <w:szCs w:val="22"/>
            <w:lang w:val="de-CH" w:eastAsia="de-CH"/>
          </w:rPr>
          <w:tab/>
        </w:r>
        <w:r w:rsidR="00F81695" w:rsidRPr="00CD6F69">
          <w:rPr>
            <w:rStyle w:val="Hyperlink"/>
          </w:rPr>
          <w:t>Board of Directors</w:t>
        </w:r>
        <w:r w:rsidR="00F81695">
          <w:rPr>
            <w:webHidden/>
          </w:rPr>
          <w:tab/>
        </w:r>
        <w:r w:rsidR="00F81695">
          <w:rPr>
            <w:webHidden/>
          </w:rPr>
          <w:fldChar w:fldCharType="begin"/>
        </w:r>
        <w:r w:rsidR="00F81695">
          <w:rPr>
            <w:webHidden/>
          </w:rPr>
          <w:instrText xml:space="preserve"> PAGEREF _Toc515435556 \h </w:instrText>
        </w:r>
        <w:r w:rsidR="00F81695">
          <w:rPr>
            <w:webHidden/>
          </w:rPr>
        </w:r>
        <w:r w:rsidR="00F81695">
          <w:rPr>
            <w:webHidden/>
          </w:rPr>
          <w:fldChar w:fldCharType="separate"/>
        </w:r>
        <w:r w:rsidR="004D6430">
          <w:rPr>
            <w:webHidden/>
          </w:rPr>
          <w:t>4</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57" w:history="1">
        <w:r w:rsidR="00F81695" w:rsidRPr="00CD6F69">
          <w:rPr>
            <w:rStyle w:val="Hyperlink"/>
            <w14:scene3d>
              <w14:camera w14:prst="orthographicFront"/>
              <w14:lightRig w14:rig="threePt" w14:dir="t">
                <w14:rot w14:lat="0" w14:lon="0" w14:rev="0"/>
              </w14:lightRig>
            </w14:scene3d>
          </w:rPr>
          <w:t>5.</w:t>
        </w:r>
        <w:r w:rsidR="00F81695">
          <w:rPr>
            <w:rFonts w:asciiTheme="minorHAnsi" w:eastAsiaTheme="minorEastAsia" w:hAnsiTheme="minorHAnsi" w:cstheme="minorBidi"/>
            <w:color w:val="auto"/>
            <w:sz w:val="22"/>
            <w:szCs w:val="22"/>
            <w:lang w:val="de-CH" w:eastAsia="de-CH"/>
          </w:rPr>
          <w:tab/>
        </w:r>
        <w:r w:rsidR="00F81695" w:rsidRPr="00CD6F69">
          <w:rPr>
            <w:rStyle w:val="Hyperlink"/>
          </w:rPr>
          <w:t>Control / Important Shareholder and Board Matters</w:t>
        </w:r>
        <w:r w:rsidR="00F81695">
          <w:rPr>
            <w:webHidden/>
          </w:rPr>
          <w:tab/>
        </w:r>
        <w:r w:rsidR="00F81695">
          <w:rPr>
            <w:webHidden/>
          </w:rPr>
          <w:fldChar w:fldCharType="begin"/>
        </w:r>
        <w:r w:rsidR="00F81695">
          <w:rPr>
            <w:webHidden/>
          </w:rPr>
          <w:instrText xml:space="preserve"> PAGEREF _Toc515435557 \h </w:instrText>
        </w:r>
        <w:r w:rsidR="00F81695">
          <w:rPr>
            <w:webHidden/>
          </w:rPr>
        </w:r>
        <w:r w:rsidR="00F81695">
          <w:rPr>
            <w:webHidden/>
          </w:rPr>
          <w:fldChar w:fldCharType="separate"/>
        </w:r>
        <w:r w:rsidR="004D6430">
          <w:rPr>
            <w:webHidden/>
          </w:rPr>
          <w:t>4</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58" w:history="1">
        <w:r w:rsidR="00F81695" w:rsidRPr="00CD6F69">
          <w:rPr>
            <w:rStyle w:val="Hyperlink"/>
            <w14:scene3d>
              <w14:camera w14:prst="orthographicFront"/>
              <w14:lightRig w14:rig="threePt" w14:dir="t">
                <w14:rot w14:lat="0" w14:lon="0" w14:rev="0"/>
              </w14:lightRig>
            </w14:scene3d>
          </w:rPr>
          <w:t>6.</w:t>
        </w:r>
        <w:r w:rsidR="00F81695">
          <w:rPr>
            <w:rFonts w:asciiTheme="minorHAnsi" w:eastAsiaTheme="minorEastAsia" w:hAnsiTheme="minorHAnsi" w:cstheme="minorBidi"/>
            <w:color w:val="auto"/>
            <w:sz w:val="22"/>
            <w:szCs w:val="22"/>
            <w:lang w:val="de-CH" w:eastAsia="de-CH"/>
          </w:rPr>
          <w:tab/>
        </w:r>
        <w:r w:rsidR="00F81695" w:rsidRPr="00CD6F69">
          <w:rPr>
            <w:rStyle w:val="Hyperlink"/>
          </w:rPr>
          <w:t>Information Rights</w:t>
        </w:r>
        <w:r w:rsidR="00F81695">
          <w:rPr>
            <w:webHidden/>
          </w:rPr>
          <w:tab/>
        </w:r>
        <w:r w:rsidR="00F81695">
          <w:rPr>
            <w:webHidden/>
          </w:rPr>
          <w:fldChar w:fldCharType="begin"/>
        </w:r>
        <w:r w:rsidR="00F81695">
          <w:rPr>
            <w:webHidden/>
          </w:rPr>
          <w:instrText xml:space="preserve"> PAGEREF _Toc515435558 \h </w:instrText>
        </w:r>
        <w:r w:rsidR="00F81695">
          <w:rPr>
            <w:webHidden/>
          </w:rPr>
        </w:r>
        <w:r w:rsidR="00F81695">
          <w:rPr>
            <w:webHidden/>
          </w:rPr>
          <w:fldChar w:fldCharType="separate"/>
        </w:r>
        <w:r w:rsidR="004D6430">
          <w:rPr>
            <w:webHidden/>
          </w:rPr>
          <w:t>4</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59" w:history="1">
        <w:r w:rsidR="00F81695" w:rsidRPr="00CD6F69">
          <w:rPr>
            <w:rStyle w:val="Hyperlink"/>
            <w14:scene3d>
              <w14:camera w14:prst="orthographicFront"/>
              <w14:lightRig w14:rig="threePt" w14:dir="t">
                <w14:rot w14:lat="0" w14:lon="0" w14:rev="0"/>
              </w14:lightRig>
            </w14:scene3d>
          </w:rPr>
          <w:t>7.</w:t>
        </w:r>
        <w:r w:rsidR="00F81695">
          <w:rPr>
            <w:rFonts w:asciiTheme="minorHAnsi" w:eastAsiaTheme="minorEastAsia" w:hAnsiTheme="minorHAnsi" w:cstheme="minorBidi"/>
            <w:color w:val="auto"/>
            <w:sz w:val="22"/>
            <w:szCs w:val="22"/>
            <w:lang w:val="de-CH" w:eastAsia="de-CH"/>
          </w:rPr>
          <w:tab/>
        </w:r>
        <w:r w:rsidR="00F81695" w:rsidRPr="00CD6F69">
          <w:rPr>
            <w:rStyle w:val="Hyperlink"/>
          </w:rPr>
          <w:t>Preferences / Anti-Dilution</w:t>
        </w:r>
        <w:r w:rsidR="00F81695">
          <w:rPr>
            <w:webHidden/>
          </w:rPr>
          <w:tab/>
        </w:r>
        <w:r w:rsidR="00F81695">
          <w:rPr>
            <w:webHidden/>
          </w:rPr>
          <w:fldChar w:fldCharType="begin"/>
        </w:r>
        <w:r w:rsidR="00F81695">
          <w:rPr>
            <w:webHidden/>
          </w:rPr>
          <w:instrText xml:space="preserve"> PAGEREF _Toc515435559 \h </w:instrText>
        </w:r>
        <w:r w:rsidR="00F81695">
          <w:rPr>
            <w:webHidden/>
          </w:rPr>
        </w:r>
        <w:r w:rsidR="00F81695">
          <w:rPr>
            <w:webHidden/>
          </w:rPr>
          <w:fldChar w:fldCharType="separate"/>
        </w:r>
        <w:r w:rsidR="004D6430">
          <w:rPr>
            <w:webHidden/>
          </w:rPr>
          <w:t>5</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60" w:history="1">
        <w:r w:rsidR="00F81695" w:rsidRPr="00CD6F69">
          <w:rPr>
            <w:rStyle w:val="Hyperlink"/>
          </w:rPr>
          <w:t>7.1</w:t>
        </w:r>
        <w:r w:rsidR="00F81695">
          <w:rPr>
            <w:rFonts w:asciiTheme="minorHAnsi" w:eastAsiaTheme="minorEastAsia" w:hAnsiTheme="minorHAnsi" w:cstheme="minorBidi"/>
            <w:sz w:val="22"/>
            <w:szCs w:val="22"/>
            <w:lang w:val="de-CH" w:eastAsia="de-CH"/>
          </w:rPr>
          <w:tab/>
        </w:r>
        <w:r w:rsidR="00F81695" w:rsidRPr="00CD6F69">
          <w:rPr>
            <w:rStyle w:val="Hyperlink"/>
          </w:rPr>
          <w:t>Dividend</w:t>
        </w:r>
        <w:r w:rsidR="00F81695" w:rsidRPr="00CD6F69">
          <w:rPr>
            <w:rStyle w:val="Hyperlink"/>
            <w:vertAlign w:val="superscript"/>
          </w:rPr>
          <w:t xml:space="preserve"> </w:t>
        </w:r>
        <w:r w:rsidR="00F81695" w:rsidRPr="00CD6F69">
          <w:rPr>
            <w:rStyle w:val="Hyperlink"/>
          </w:rPr>
          <w:t>/ Liquidation Preferences</w:t>
        </w:r>
        <w:r w:rsidR="00F81695">
          <w:rPr>
            <w:webHidden/>
          </w:rPr>
          <w:tab/>
        </w:r>
        <w:r w:rsidR="00F81695">
          <w:rPr>
            <w:webHidden/>
          </w:rPr>
          <w:fldChar w:fldCharType="begin"/>
        </w:r>
        <w:r w:rsidR="00F81695">
          <w:rPr>
            <w:webHidden/>
          </w:rPr>
          <w:instrText xml:space="preserve"> PAGEREF _Toc515435560 \h </w:instrText>
        </w:r>
        <w:r w:rsidR="00F81695">
          <w:rPr>
            <w:webHidden/>
          </w:rPr>
        </w:r>
        <w:r w:rsidR="00F81695">
          <w:rPr>
            <w:webHidden/>
          </w:rPr>
          <w:fldChar w:fldCharType="separate"/>
        </w:r>
        <w:r w:rsidR="004D6430">
          <w:rPr>
            <w:webHidden/>
          </w:rPr>
          <w:t>5</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61" w:history="1">
        <w:r w:rsidR="00F81695" w:rsidRPr="00CD6F69">
          <w:rPr>
            <w:rStyle w:val="Hyperlink"/>
            <w:lang w:val="en-US"/>
          </w:rPr>
          <w:t>7.2</w:t>
        </w:r>
        <w:r w:rsidR="00F81695">
          <w:rPr>
            <w:rFonts w:asciiTheme="minorHAnsi" w:eastAsiaTheme="minorEastAsia" w:hAnsiTheme="minorHAnsi" w:cstheme="minorBidi"/>
            <w:sz w:val="22"/>
            <w:szCs w:val="22"/>
            <w:lang w:val="de-CH" w:eastAsia="de-CH"/>
          </w:rPr>
          <w:tab/>
        </w:r>
        <w:r w:rsidR="00F81695" w:rsidRPr="00CD6F69">
          <w:rPr>
            <w:rStyle w:val="Hyperlink"/>
            <w:lang w:val="en-US"/>
          </w:rPr>
          <w:t>Anti-Dilution Adjustments</w:t>
        </w:r>
        <w:r w:rsidR="00F81695">
          <w:rPr>
            <w:webHidden/>
          </w:rPr>
          <w:tab/>
        </w:r>
        <w:r w:rsidR="00F81695">
          <w:rPr>
            <w:webHidden/>
          </w:rPr>
          <w:fldChar w:fldCharType="begin"/>
        </w:r>
        <w:r w:rsidR="00F81695">
          <w:rPr>
            <w:webHidden/>
          </w:rPr>
          <w:instrText xml:space="preserve"> PAGEREF _Toc515435561 \h </w:instrText>
        </w:r>
        <w:r w:rsidR="00F81695">
          <w:rPr>
            <w:webHidden/>
          </w:rPr>
        </w:r>
        <w:r w:rsidR="00F81695">
          <w:rPr>
            <w:webHidden/>
          </w:rPr>
          <w:fldChar w:fldCharType="separate"/>
        </w:r>
        <w:r w:rsidR="004D6430">
          <w:rPr>
            <w:webHidden/>
          </w:rPr>
          <w:t>5</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62" w:history="1">
        <w:r w:rsidR="00F81695" w:rsidRPr="00CD6F69">
          <w:rPr>
            <w:rStyle w:val="Hyperlink"/>
          </w:rPr>
          <w:t>7.3</w:t>
        </w:r>
        <w:r w:rsidR="00F81695">
          <w:rPr>
            <w:rFonts w:asciiTheme="minorHAnsi" w:eastAsiaTheme="minorEastAsia" w:hAnsiTheme="minorHAnsi" w:cstheme="minorBidi"/>
            <w:sz w:val="22"/>
            <w:szCs w:val="22"/>
            <w:lang w:val="de-CH" w:eastAsia="de-CH"/>
          </w:rPr>
          <w:tab/>
        </w:r>
        <w:r w:rsidR="00F81695" w:rsidRPr="00CD6F69">
          <w:rPr>
            <w:rStyle w:val="Hyperlink"/>
          </w:rPr>
          <w:t>Limitation of Preferences [and Anti-Dilution]</w:t>
        </w:r>
        <w:r w:rsidR="00F81695">
          <w:rPr>
            <w:webHidden/>
          </w:rPr>
          <w:tab/>
        </w:r>
        <w:r w:rsidR="00F81695">
          <w:rPr>
            <w:webHidden/>
          </w:rPr>
          <w:fldChar w:fldCharType="begin"/>
        </w:r>
        <w:r w:rsidR="00F81695">
          <w:rPr>
            <w:webHidden/>
          </w:rPr>
          <w:instrText xml:space="preserve"> PAGEREF _Toc515435562 \h </w:instrText>
        </w:r>
        <w:r w:rsidR="00F81695">
          <w:rPr>
            <w:webHidden/>
          </w:rPr>
        </w:r>
        <w:r w:rsidR="00F81695">
          <w:rPr>
            <w:webHidden/>
          </w:rPr>
          <w:fldChar w:fldCharType="separate"/>
        </w:r>
        <w:r w:rsidR="004D6430">
          <w:rPr>
            <w:webHidden/>
          </w:rPr>
          <w:t>6</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63" w:history="1">
        <w:r w:rsidR="00F81695" w:rsidRPr="00CD6F69">
          <w:rPr>
            <w:rStyle w:val="Hyperlink"/>
            <w14:scene3d>
              <w14:camera w14:prst="orthographicFront"/>
              <w14:lightRig w14:rig="threePt" w14:dir="t">
                <w14:rot w14:lat="0" w14:lon="0" w14:rev="0"/>
              </w14:lightRig>
            </w14:scene3d>
          </w:rPr>
          <w:t>8.</w:t>
        </w:r>
        <w:r w:rsidR="00F81695">
          <w:rPr>
            <w:rFonts w:asciiTheme="minorHAnsi" w:eastAsiaTheme="minorEastAsia" w:hAnsiTheme="minorHAnsi" w:cstheme="minorBidi"/>
            <w:color w:val="auto"/>
            <w:sz w:val="22"/>
            <w:szCs w:val="22"/>
            <w:lang w:val="de-CH" w:eastAsia="de-CH"/>
          </w:rPr>
          <w:tab/>
        </w:r>
        <w:r w:rsidR="00F81695" w:rsidRPr="00CD6F69">
          <w:rPr>
            <w:rStyle w:val="Hyperlink"/>
          </w:rPr>
          <w:t>Raising of Additional Capital</w:t>
        </w:r>
        <w:r w:rsidR="00F81695">
          <w:rPr>
            <w:webHidden/>
          </w:rPr>
          <w:tab/>
        </w:r>
        <w:r w:rsidR="00F81695">
          <w:rPr>
            <w:webHidden/>
          </w:rPr>
          <w:fldChar w:fldCharType="begin"/>
        </w:r>
        <w:r w:rsidR="00F81695">
          <w:rPr>
            <w:webHidden/>
          </w:rPr>
          <w:instrText xml:space="preserve"> PAGEREF _Toc515435563 \h </w:instrText>
        </w:r>
        <w:r w:rsidR="00F81695">
          <w:rPr>
            <w:webHidden/>
          </w:rPr>
        </w:r>
        <w:r w:rsidR="00F81695">
          <w:rPr>
            <w:webHidden/>
          </w:rPr>
          <w:fldChar w:fldCharType="separate"/>
        </w:r>
        <w:r w:rsidR="004D6430">
          <w:rPr>
            <w:webHidden/>
          </w:rPr>
          <w:t>6</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64" w:history="1">
        <w:r w:rsidR="00F81695" w:rsidRPr="00CD6F69">
          <w:rPr>
            <w:rStyle w:val="Hyperlink"/>
            <w14:scene3d>
              <w14:camera w14:prst="orthographicFront"/>
              <w14:lightRig w14:rig="threePt" w14:dir="t">
                <w14:rot w14:lat="0" w14:lon="0" w14:rev="0"/>
              </w14:lightRig>
            </w14:scene3d>
          </w:rPr>
          <w:t>9.</w:t>
        </w:r>
        <w:r w:rsidR="00F81695">
          <w:rPr>
            <w:rFonts w:asciiTheme="minorHAnsi" w:eastAsiaTheme="minorEastAsia" w:hAnsiTheme="minorHAnsi" w:cstheme="minorBidi"/>
            <w:color w:val="auto"/>
            <w:sz w:val="22"/>
            <w:szCs w:val="22"/>
            <w:lang w:val="de-CH" w:eastAsia="de-CH"/>
          </w:rPr>
          <w:tab/>
        </w:r>
        <w:r w:rsidR="00F81695" w:rsidRPr="00CD6F69">
          <w:rPr>
            <w:rStyle w:val="Hyperlink"/>
          </w:rPr>
          <w:t>Transfer Restrictions</w:t>
        </w:r>
        <w:r w:rsidR="00F81695">
          <w:rPr>
            <w:webHidden/>
          </w:rPr>
          <w:tab/>
        </w:r>
        <w:r w:rsidR="00F81695">
          <w:rPr>
            <w:webHidden/>
          </w:rPr>
          <w:fldChar w:fldCharType="begin"/>
        </w:r>
        <w:r w:rsidR="00F81695">
          <w:rPr>
            <w:webHidden/>
          </w:rPr>
          <w:instrText xml:space="preserve"> PAGEREF _Toc515435564 \h </w:instrText>
        </w:r>
        <w:r w:rsidR="00F81695">
          <w:rPr>
            <w:webHidden/>
          </w:rPr>
        </w:r>
        <w:r w:rsidR="00F81695">
          <w:rPr>
            <w:webHidden/>
          </w:rPr>
          <w:fldChar w:fldCharType="separate"/>
        </w:r>
        <w:r w:rsidR="004D6430">
          <w:rPr>
            <w:webHidden/>
          </w:rPr>
          <w:t>6</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65" w:history="1">
        <w:r w:rsidR="00F81695" w:rsidRPr="00CD6F69">
          <w:rPr>
            <w:rStyle w:val="Hyperlink"/>
            <w:lang w:val="en-US"/>
          </w:rPr>
          <w:t>9.1</w:t>
        </w:r>
        <w:r w:rsidR="00F81695">
          <w:rPr>
            <w:rFonts w:asciiTheme="minorHAnsi" w:eastAsiaTheme="minorEastAsia" w:hAnsiTheme="minorHAnsi" w:cstheme="minorBidi"/>
            <w:sz w:val="22"/>
            <w:szCs w:val="22"/>
            <w:lang w:val="de-CH" w:eastAsia="de-CH"/>
          </w:rPr>
          <w:tab/>
        </w:r>
        <w:r w:rsidR="00F81695" w:rsidRPr="00CD6F69">
          <w:rPr>
            <w:rStyle w:val="Hyperlink"/>
            <w:lang w:val="en-US"/>
          </w:rPr>
          <w:t>General Restriction</w:t>
        </w:r>
        <w:r w:rsidR="00F81695">
          <w:rPr>
            <w:webHidden/>
          </w:rPr>
          <w:tab/>
        </w:r>
        <w:r w:rsidR="00F81695">
          <w:rPr>
            <w:webHidden/>
          </w:rPr>
          <w:fldChar w:fldCharType="begin"/>
        </w:r>
        <w:r w:rsidR="00F81695">
          <w:rPr>
            <w:webHidden/>
          </w:rPr>
          <w:instrText xml:space="preserve"> PAGEREF _Toc515435565 \h </w:instrText>
        </w:r>
        <w:r w:rsidR="00F81695">
          <w:rPr>
            <w:webHidden/>
          </w:rPr>
        </w:r>
        <w:r w:rsidR="00F81695">
          <w:rPr>
            <w:webHidden/>
          </w:rPr>
          <w:fldChar w:fldCharType="separate"/>
        </w:r>
        <w:r w:rsidR="004D6430">
          <w:rPr>
            <w:webHidden/>
          </w:rPr>
          <w:t>6</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66" w:history="1">
        <w:r w:rsidR="00F81695" w:rsidRPr="00CD6F69">
          <w:rPr>
            <w:rStyle w:val="Hyperlink"/>
            <w:lang w:val="en-US"/>
          </w:rPr>
          <w:t>9.2</w:t>
        </w:r>
        <w:r w:rsidR="00F81695">
          <w:rPr>
            <w:rFonts w:asciiTheme="minorHAnsi" w:eastAsiaTheme="minorEastAsia" w:hAnsiTheme="minorHAnsi" w:cstheme="minorBidi"/>
            <w:sz w:val="22"/>
            <w:szCs w:val="22"/>
            <w:lang w:val="de-CH" w:eastAsia="de-CH"/>
          </w:rPr>
          <w:tab/>
        </w:r>
        <w:r w:rsidR="00F81695" w:rsidRPr="00CD6F69">
          <w:rPr>
            <w:rStyle w:val="Hyperlink"/>
            <w:lang w:val="en-US"/>
          </w:rPr>
          <w:t>Accession</w:t>
        </w:r>
        <w:r w:rsidR="00F81695">
          <w:rPr>
            <w:webHidden/>
          </w:rPr>
          <w:tab/>
        </w:r>
        <w:r w:rsidR="00F81695">
          <w:rPr>
            <w:webHidden/>
          </w:rPr>
          <w:fldChar w:fldCharType="begin"/>
        </w:r>
        <w:r w:rsidR="00F81695">
          <w:rPr>
            <w:webHidden/>
          </w:rPr>
          <w:instrText xml:space="preserve"> PAGEREF _Toc515435566 \h </w:instrText>
        </w:r>
        <w:r w:rsidR="00F81695">
          <w:rPr>
            <w:webHidden/>
          </w:rPr>
        </w:r>
        <w:r w:rsidR="00F81695">
          <w:rPr>
            <w:webHidden/>
          </w:rPr>
          <w:fldChar w:fldCharType="separate"/>
        </w:r>
        <w:r w:rsidR="004D6430">
          <w:rPr>
            <w:webHidden/>
          </w:rPr>
          <w:t>6</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67" w:history="1">
        <w:r w:rsidR="00F81695" w:rsidRPr="00CD6F69">
          <w:rPr>
            <w:rStyle w:val="Hyperlink"/>
            <w:lang w:val="en-US"/>
          </w:rPr>
          <w:t>9.3</w:t>
        </w:r>
        <w:r w:rsidR="00F81695">
          <w:rPr>
            <w:rFonts w:asciiTheme="minorHAnsi" w:eastAsiaTheme="minorEastAsia" w:hAnsiTheme="minorHAnsi" w:cstheme="minorBidi"/>
            <w:sz w:val="22"/>
            <w:szCs w:val="22"/>
            <w:lang w:val="de-CH" w:eastAsia="de-CH"/>
          </w:rPr>
          <w:tab/>
        </w:r>
        <w:r w:rsidR="00F81695" w:rsidRPr="00CD6F69">
          <w:rPr>
            <w:rStyle w:val="Hyperlink"/>
            <w:lang w:val="en-US"/>
          </w:rPr>
          <w:t>Right of First Refusal</w:t>
        </w:r>
        <w:r w:rsidR="00F81695">
          <w:rPr>
            <w:webHidden/>
          </w:rPr>
          <w:tab/>
        </w:r>
        <w:r w:rsidR="00F81695">
          <w:rPr>
            <w:webHidden/>
          </w:rPr>
          <w:fldChar w:fldCharType="begin"/>
        </w:r>
        <w:r w:rsidR="00F81695">
          <w:rPr>
            <w:webHidden/>
          </w:rPr>
          <w:instrText xml:space="preserve"> PAGEREF _Toc515435567 \h </w:instrText>
        </w:r>
        <w:r w:rsidR="00F81695">
          <w:rPr>
            <w:webHidden/>
          </w:rPr>
        </w:r>
        <w:r w:rsidR="00F81695">
          <w:rPr>
            <w:webHidden/>
          </w:rPr>
          <w:fldChar w:fldCharType="separate"/>
        </w:r>
        <w:r w:rsidR="004D6430">
          <w:rPr>
            <w:webHidden/>
          </w:rPr>
          <w:t>7</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68" w:history="1">
        <w:r w:rsidR="00F81695" w:rsidRPr="00CD6F69">
          <w:rPr>
            <w:rStyle w:val="Hyperlink"/>
            <w:lang w:val="en-US"/>
          </w:rPr>
          <w:t>9.4</w:t>
        </w:r>
        <w:r w:rsidR="00F81695">
          <w:rPr>
            <w:rFonts w:asciiTheme="minorHAnsi" w:eastAsiaTheme="minorEastAsia" w:hAnsiTheme="minorHAnsi" w:cstheme="minorBidi"/>
            <w:sz w:val="22"/>
            <w:szCs w:val="22"/>
            <w:lang w:val="de-CH" w:eastAsia="de-CH"/>
          </w:rPr>
          <w:tab/>
        </w:r>
        <w:r w:rsidR="00F81695" w:rsidRPr="00CD6F69">
          <w:rPr>
            <w:rStyle w:val="Hyperlink"/>
            <w:lang w:val="en-US"/>
          </w:rPr>
          <w:t>Tag-Along (Co-Sale Right)</w:t>
        </w:r>
        <w:r w:rsidR="00F81695">
          <w:rPr>
            <w:webHidden/>
          </w:rPr>
          <w:tab/>
        </w:r>
        <w:r w:rsidR="00F81695">
          <w:rPr>
            <w:webHidden/>
          </w:rPr>
          <w:fldChar w:fldCharType="begin"/>
        </w:r>
        <w:r w:rsidR="00F81695">
          <w:rPr>
            <w:webHidden/>
          </w:rPr>
          <w:instrText xml:space="preserve"> PAGEREF _Toc515435568 \h </w:instrText>
        </w:r>
        <w:r w:rsidR="00F81695">
          <w:rPr>
            <w:webHidden/>
          </w:rPr>
        </w:r>
        <w:r w:rsidR="00F81695">
          <w:rPr>
            <w:webHidden/>
          </w:rPr>
          <w:fldChar w:fldCharType="separate"/>
        </w:r>
        <w:r w:rsidR="004D6430">
          <w:rPr>
            <w:webHidden/>
          </w:rPr>
          <w:t>8</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69" w:history="1">
        <w:r w:rsidR="00F81695" w:rsidRPr="00CD6F69">
          <w:rPr>
            <w:rStyle w:val="Hyperlink"/>
            <w:lang w:val="en-US"/>
          </w:rPr>
          <w:t>9.5</w:t>
        </w:r>
        <w:r w:rsidR="00F81695">
          <w:rPr>
            <w:rFonts w:asciiTheme="minorHAnsi" w:eastAsiaTheme="minorEastAsia" w:hAnsiTheme="minorHAnsi" w:cstheme="minorBidi"/>
            <w:sz w:val="22"/>
            <w:szCs w:val="22"/>
            <w:lang w:val="de-CH" w:eastAsia="de-CH"/>
          </w:rPr>
          <w:tab/>
        </w:r>
        <w:r w:rsidR="00F81695" w:rsidRPr="00CD6F69">
          <w:rPr>
            <w:rStyle w:val="Hyperlink"/>
            <w:lang w:val="en-US"/>
          </w:rPr>
          <w:t>Drag-Along (Co-Sale Obligation)</w:t>
        </w:r>
        <w:r w:rsidR="00F81695">
          <w:rPr>
            <w:webHidden/>
          </w:rPr>
          <w:tab/>
        </w:r>
        <w:r w:rsidR="00F81695">
          <w:rPr>
            <w:webHidden/>
          </w:rPr>
          <w:fldChar w:fldCharType="begin"/>
        </w:r>
        <w:r w:rsidR="00F81695">
          <w:rPr>
            <w:webHidden/>
          </w:rPr>
          <w:instrText xml:space="preserve"> PAGEREF _Toc515435569 \h </w:instrText>
        </w:r>
        <w:r w:rsidR="00F81695">
          <w:rPr>
            <w:webHidden/>
          </w:rPr>
        </w:r>
        <w:r w:rsidR="00F81695">
          <w:rPr>
            <w:webHidden/>
          </w:rPr>
          <w:fldChar w:fldCharType="separate"/>
        </w:r>
        <w:r w:rsidR="004D6430">
          <w:rPr>
            <w:webHidden/>
          </w:rPr>
          <w:t>9</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70" w:history="1">
        <w:r w:rsidR="00F81695" w:rsidRPr="00CD6F69">
          <w:rPr>
            <w:rStyle w:val="Hyperlink"/>
            <w14:scene3d>
              <w14:camera w14:prst="orthographicFront"/>
              <w14:lightRig w14:rig="threePt" w14:dir="t">
                <w14:rot w14:lat="0" w14:lon="0" w14:rev="0"/>
              </w14:lightRig>
            </w14:scene3d>
          </w:rPr>
          <w:t>10.</w:t>
        </w:r>
        <w:r w:rsidR="00F81695">
          <w:rPr>
            <w:rFonts w:asciiTheme="minorHAnsi" w:eastAsiaTheme="minorEastAsia" w:hAnsiTheme="minorHAnsi" w:cstheme="minorBidi"/>
            <w:color w:val="auto"/>
            <w:sz w:val="22"/>
            <w:szCs w:val="22"/>
            <w:lang w:val="de-CH" w:eastAsia="de-CH"/>
          </w:rPr>
          <w:tab/>
        </w:r>
        <w:r w:rsidR="00F81695" w:rsidRPr="00CD6F69">
          <w:rPr>
            <w:rStyle w:val="Hyperlink"/>
          </w:rPr>
          <w:t>Liquidated Damages</w:t>
        </w:r>
        <w:r w:rsidR="00F81695">
          <w:rPr>
            <w:webHidden/>
          </w:rPr>
          <w:tab/>
        </w:r>
        <w:r w:rsidR="00F81695">
          <w:rPr>
            <w:webHidden/>
          </w:rPr>
          <w:fldChar w:fldCharType="begin"/>
        </w:r>
        <w:r w:rsidR="00F81695">
          <w:rPr>
            <w:webHidden/>
          </w:rPr>
          <w:instrText xml:space="preserve"> PAGEREF _Toc515435570 \h </w:instrText>
        </w:r>
        <w:r w:rsidR="00F81695">
          <w:rPr>
            <w:webHidden/>
          </w:rPr>
        </w:r>
        <w:r w:rsidR="00F81695">
          <w:rPr>
            <w:webHidden/>
          </w:rPr>
          <w:fldChar w:fldCharType="separate"/>
        </w:r>
        <w:r w:rsidR="004D6430">
          <w:rPr>
            <w:webHidden/>
          </w:rPr>
          <w:t>9</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71" w:history="1">
        <w:r w:rsidR="00F81695" w:rsidRPr="00CD6F69">
          <w:rPr>
            <w:rStyle w:val="Hyperlink"/>
            <w14:scene3d>
              <w14:camera w14:prst="orthographicFront"/>
              <w14:lightRig w14:rig="threePt" w14:dir="t">
                <w14:rot w14:lat="0" w14:lon="0" w14:rev="0"/>
              </w14:lightRig>
            </w14:scene3d>
          </w:rPr>
          <w:t>11.</w:t>
        </w:r>
        <w:r w:rsidR="00F81695">
          <w:rPr>
            <w:rFonts w:asciiTheme="minorHAnsi" w:eastAsiaTheme="minorEastAsia" w:hAnsiTheme="minorHAnsi" w:cstheme="minorBidi"/>
            <w:color w:val="auto"/>
            <w:sz w:val="22"/>
            <w:szCs w:val="22"/>
            <w:lang w:val="de-CH" w:eastAsia="de-CH"/>
          </w:rPr>
          <w:tab/>
        </w:r>
        <w:r w:rsidR="00F81695" w:rsidRPr="00CD6F69">
          <w:rPr>
            <w:rStyle w:val="Hyperlink"/>
          </w:rPr>
          <w:t>Term</w:t>
        </w:r>
        <w:r w:rsidR="00F81695">
          <w:rPr>
            <w:webHidden/>
          </w:rPr>
          <w:tab/>
        </w:r>
        <w:r w:rsidR="00F81695">
          <w:rPr>
            <w:webHidden/>
          </w:rPr>
          <w:fldChar w:fldCharType="begin"/>
        </w:r>
        <w:r w:rsidR="00F81695">
          <w:rPr>
            <w:webHidden/>
          </w:rPr>
          <w:instrText xml:space="preserve"> PAGEREF _Toc515435571 \h </w:instrText>
        </w:r>
        <w:r w:rsidR="00F81695">
          <w:rPr>
            <w:webHidden/>
          </w:rPr>
        </w:r>
        <w:r w:rsidR="00F81695">
          <w:rPr>
            <w:webHidden/>
          </w:rPr>
          <w:fldChar w:fldCharType="separate"/>
        </w:r>
        <w:r w:rsidR="004D6430">
          <w:rPr>
            <w:webHidden/>
          </w:rPr>
          <w:t>10</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72" w:history="1">
        <w:r w:rsidR="00F81695" w:rsidRPr="00CD6F69">
          <w:rPr>
            <w:rStyle w:val="Hyperlink"/>
            <w14:scene3d>
              <w14:camera w14:prst="orthographicFront"/>
              <w14:lightRig w14:rig="threePt" w14:dir="t">
                <w14:rot w14:lat="0" w14:lon="0" w14:rev="0"/>
              </w14:lightRig>
            </w14:scene3d>
          </w:rPr>
          <w:t>12.</w:t>
        </w:r>
        <w:r w:rsidR="00F81695">
          <w:rPr>
            <w:rFonts w:asciiTheme="minorHAnsi" w:eastAsiaTheme="minorEastAsia" w:hAnsiTheme="minorHAnsi" w:cstheme="minorBidi"/>
            <w:color w:val="auto"/>
            <w:sz w:val="22"/>
            <w:szCs w:val="22"/>
            <w:lang w:val="de-CH" w:eastAsia="de-CH"/>
          </w:rPr>
          <w:tab/>
        </w:r>
        <w:r w:rsidR="00F81695" w:rsidRPr="00CD6F69">
          <w:rPr>
            <w:rStyle w:val="Hyperlink"/>
          </w:rPr>
          <w:t>Miscellaneous</w:t>
        </w:r>
        <w:r w:rsidR="00F81695">
          <w:rPr>
            <w:webHidden/>
          </w:rPr>
          <w:tab/>
        </w:r>
        <w:r w:rsidR="00F81695">
          <w:rPr>
            <w:webHidden/>
          </w:rPr>
          <w:fldChar w:fldCharType="begin"/>
        </w:r>
        <w:r w:rsidR="00F81695">
          <w:rPr>
            <w:webHidden/>
          </w:rPr>
          <w:instrText xml:space="preserve"> PAGEREF _Toc515435572 \h </w:instrText>
        </w:r>
        <w:r w:rsidR="00F81695">
          <w:rPr>
            <w:webHidden/>
          </w:rPr>
        </w:r>
        <w:r w:rsidR="00F81695">
          <w:rPr>
            <w:webHidden/>
          </w:rPr>
          <w:fldChar w:fldCharType="separate"/>
        </w:r>
        <w:r w:rsidR="004D6430">
          <w:rPr>
            <w:webHidden/>
          </w:rPr>
          <w:t>10</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73" w:history="1">
        <w:r w:rsidR="00F81695" w:rsidRPr="00CD6F69">
          <w:rPr>
            <w:rStyle w:val="Hyperlink"/>
            <w:lang w:val="en-US"/>
          </w:rPr>
          <w:t>12.1</w:t>
        </w:r>
        <w:r w:rsidR="00F81695">
          <w:rPr>
            <w:rFonts w:asciiTheme="minorHAnsi" w:eastAsiaTheme="minorEastAsia" w:hAnsiTheme="minorHAnsi" w:cstheme="minorBidi"/>
            <w:sz w:val="22"/>
            <w:szCs w:val="22"/>
            <w:lang w:val="de-CH" w:eastAsia="de-CH"/>
          </w:rPr>
          <w:tab/>
        </w:r>
        <w:r w:rsidR="00F81695" w:rsidRPr="00CD6F69">
          <w:rPr>
            <w:rStyle w:val="Hyperlink"/>
            <w:lang w:val="en-US"/>
          </w:rPr>
          <w:t>Related Transactions</w:t>
        </w:r>
        <w:r w:rsidR="00F81695">
          <w:rPr>
            <w:webHidden/>
          </w:rPr>
          <w:tab/>
        </w:r>
        <w:r w:rsidR="00F81695">
          <w:rPr>
            <w:webHidden/>
          </w:rPr>
          <w:fldChar w:fldCharType="begin"/>
        </w:r>
        <w:r w:rsidR="00F81695">
          <w:rPr>
            <w:webHidden/>
          </w:rPr>
          <w:instrText xml:space="preserve"> PAGEREF _Toc515435573 \h </w:instrText>
        </w:r>
        <w:r w:rsidR="00F81695">
          <w:rPr>
            <w:webHidden/>
          </w:rPr>
        </w:r>
        <w:r w:rsidR="00F81695">
          <w:rPr>
            <w:webHidden/>
          </w:rPr>
          <w:fldChar w:fldCharType="separate"/>
        </w:r>
        <w:r w:rsidR="004D6430">
          <w:rPr>
            <w:webHidden/>
          </w:rPr>
          <w:t>10</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74" w:history="1">
        <w:r w:rsidR="00F81695" w:rsidRPr="00CD6F69">
          <w:rPr>
            <w:rStyle w:val="Hyperlink"/>
            <w:lang w:val="en-US"/>
          </w:rPr>
          <w:t>12.2</w:t>
        </w:r>
        <w:r w:rsidR="00F81695">
          <w:rPr>
            <w:rFonts w:asciiTheme="minorHAnsi" w:eastAsiaTheme="minorEastAsia" w:hAnsiTheme="minorHAnsi" w:cstheme="minorBidi"/>
            <w:sz w:val="22"/>
            <w:szCs w:val="22"/>
            <w:lang w:val="de-CH" w:eastAsia="de-CH"/>
          </w:rPr>
          <w:tab/>
        </w:r>
        <w:r w:rsidR="00F81695" w:rsidRPr="00CD6F69">
          <w:rPr>
            <w:rStyle w:val="Hyperlink"/>
            <w:lang w:val="en-US"/>
          </w:rPr>
          <w:t>Nature of Parties' Rights and Obligations</w:t>
        </w:r>
        <w:r w:rsidR="00F81695">
          <w:rPr>
            <w:webHidden/>
          </w:rPr>
          <w:tab/>
        </w:r>
        <w:r w:rsidR="00F81695">
          <w:rPr>
            <w:webHidden/>
          </w:rPr>
          <w:fldChar w:fldCharType="begin"/>
        </w:r>
        <w:r w:rsidR="00F81695">
          <w:rPr>
            <w:webHidden/>
          </w:rPr>
          <w:instrText xml:space="preserve"> PAGEREF _Toc515435574 \h </w:instrText>
        </w:r>
        <w:r w:rsidR="00F81695">
          <w:rPr>
            <w:webHidden/>
          </w:rPr>
        </w:r>
        <w:r w:rsidR="00F81695">
          <w:rPr>
            <w:webHidden/>
          </w:rPr>
          <w:fldChar w:fldCharType="separate"/>
        </w:r>
        <w:r w:rsidR="004D6430">
          <w:rPr>
            <w:webHidden/>
          </w:rPr>
          <w:t>10</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75" w:history="1">
        <w:r w:rsidR="00F81695" w:rsidRPr="00CD6F69">
          <w:rPr>
            <w:rStyle w:val="Hyperlink"/>
            <w:lang w:val="en-US"/>
          </w:rPr>
          <w:t>12.3</w:t>
        </w:r>
        <w:r w:rsidR="00F81695">
          <w:rPr>
            <w:rFonts w:asciiTheme="minorHAnsi" w:eastAsiaTheme="minorEastAsia" w:hAnsiTheme="minorHAnsi" w:cstheme="minorBidi"/>
            <w:sz w:val="22"/>
            <w:szCs w:val="22"/>
            <w:lang w:val="de-CH" w:eastAsia="de-CH"/>
          </w:rPr>
          <w:tab/>
        </w:r>
        <w:r w:rsidR="00F81695" w:rsidRPr="00CD6F69">
          <w:rPr>
            <w:rStyle w:val="Hyperlink"/>
            <w:lang w:val="en-US"/>
          </w:rPr>
          <w:t>Confidentiality</w:t>
        </w:r>
        <w:r w:rsidR="00F81695">
          <w:rPr>
            <w:webHidden/>
          </w:rPr>
          <w:tab/>
        </w:r>
        <w:r w:rsidR="00F81695">
          <w:rPr>
            <w:webHidden/>
          </w:rPr>
          <w:fldChar w:fldCharType="begin"/>
        </w:r>
        <w:r w:rsidR="00F81695">
          <w:rPr>
            <w:webHidden/>
          </w:rPr>
          <w:instrText xml:space="preserve"> PAGEREF _Toc515435575 \h </w:instrText>
        </w:r>
        <w:r w:rsidR="00F81695">
          <w:rPr>
            <w:webHidden/>
          </w:rPr>
        </w:r>
        <w:r w:rsidR="00F81695">
          <w:rPr>
            <w:webHidden/>
          </w:rPr>
          <w:fldChar w:fldCharType="separate"/>
        </w:r>
        <w:r w:rsidR="004D6430">
          <w:rPr>
            <w:webHidden/>
          </w:rPr>
          <w:t>10</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76" w:history="1">
        <w:r w:rsidR="00F81695" w:rsidRPr="00CD6F69">
          <w:rPr>
            <w:rStyle w:val="Hyperlink"/>
            <w:lang w:val="en-US"/>
          </w:rPr>
          <w:t>12.4</w:t>
        </w:r>
        <w:r w:rsidR="00F81695">
          <w:rPr>
            <w:rFonts w:asciiTheme="minorHAnsi" w:eastAsiaTheme="minorEastAsia" w:hAnsiTheme="minorHAnsi" w:cstheme="minorBidi"/>
            <w:sz w:val="22"/>
            <w:szCs w:val="22"/>
            <w:lang w:val="de-CH" w:eastAsia="de-CH"/>
          </w:rPr>
          <w:tab/>
        </w:r>
        <w:r w:rsidR="00F81695" w:rsidRPr="00CD6F69">
          <w:rPr>
            <w:rStyle w:val="Hyperlink"/>
            <w:lang w:val="en-US"/>
          </w:rPr>
          <w:t>Non-Competition/Non-Solicitation</w:t>
        </w:r>
        <w:r w:rsidR="00F81695">
          <w:rPr>
            <w:webHidden/>
          </w:rPr>
          <w:tab/>
        </w:r>
        <w:r w:rsidR="00F81695">
          <w:rPr>
            <w:webHidden/>
          </w:rPr>
          <w:fldChar w:fldCharType="begin"/>
        </w:r>
        <w:r w:rsidR="00F81695">
          <w:rPr>
            <w:webHidden/>
          </w:rPr>
          <w:instrText xml:space="preserve"> PAGEREF _Toc515435576 \h </w:instrText>
        </w:r>
        <w:r w:rsidR="00F81695">
          <w:rPr>
            <w:webHidden/>
          </w:rPr>
        </w:r>
        <w:r w:rsidR="00F81695">
          <w:rPr>
            <w:webHidden/>
          </w:rPr>
          <w:fldChar w:fldCharType="separate"/>
        </w:r>
        <w:r w:rsidR="004D6430">
          <w:rPr>
            <w:webHidden/>
          </w:rPr>
          <w:t>11</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77" w:history="1">
        <w:r w:rsidR="00F81695" w:rsidRPr="00CD6F69">
          <w:rPr>
            <w:rStyle w:val="Hyperlink"/>
            <w:lang w:val="en-US"/>
          </w:rPr>
          <w:t>12.5</w:t>
        </w:r>
        <w:r w:rsidR="00F81695">
          <w:rPr>
            <w:rFonts w:asciiTheme="minorHAnsi" w:eastAsiaTheme="minorEastAsia" w:hAnsiTheme="minorHAnsi" w:cstheme="minorBidi"/>
            <w:sz w:val="22"/>
            <w:szCs w:val="22"/>
            <w:lang w:val="de-CH" w:eastAsia="de-CH"/>
          </w:rPr>
          <w:tab/>
        </w:r>
        <w:r w:rsidR="00F81695" w:rsidRPr="00CD6F69">
          <w:rPr>
            <w:rStyle w:val="Hyperlink"/>
            <w:lang w:val="en-US"/>
          </w:rPr>
          <w:t>Costs, Expenses and Taxes</w:t>
        </w:r>
        <w:r w:rsidR="00F81695">
          <w:rPr>
            <w:webHidden/>
          </w:rPr>
          <w:tab/>
        </w:r>
        <w:r w:rsidR="00F81695">
          <w:rPr>
            <w:webHidden/>
          </w:rPr>
          <w:fldChar w:fldCharType="begin"/>
        </w:r>
        <w:r w:rsidR="00F81695">
          <w:rPr>
            <w:webHidden/>
          </w:rPr>
          <w:instrText xml:space="preserve"> PAGEREF _Toc515435577 \h </w:instrText>
        </w:r>
        <w:r w:rsidR="00F81695">
          <w:rPr>
            <w:webHidden/>
          </w:rPr>
        </w:r>
        <w:r w:rsidR="00F81695">
          <w:rPr>
            <w:webHidden/>
          </w:rPr>
          <w:fldChar w:fldCharType="separate"/>
        </w:r>
        <w:r w:rsidR="004D6430">
          <w:rPr>
            <w:webHidden/>
          </w:rPr>
          <w:t>11</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78" w:history="1">
        <w:r w:rsidR="00F81695" w:rsidRPr="00CD6F69">
          <w:rPr>
            <w:rStyle w:val="Hyperlink"/>
            <w:lang w:val="en-US"/>
          </w:rPr>
          <w:t>12.6</w:t>
        </w:r>
        <w:r w:rsidR="00F81695">
          <w:rPr>
            <w:rFonts w:asciiTheme="minorHAnsi" w:eastAsiaTheme="minorEastAsia" w:hAnsiTheme="minorHAnsi" w:cstheme="minorBidi"/>
            <w:sz w:val="22"/>
            <w:szCs w:val="22"/>
            <w:lang w:val="de-CH" w:eastAsia="de-CH"/>
          </w:rPr>
          <w:tab/>
        </w:r>
        <w:r w:rsidR="00F81695" w:rsidRPr="00CD6F69">
          <w:rPr>
            <w:rStyle w:val="Hyperlink"/>
            <w:lang w:val="en-US"/>
          </w:rPr>
          <w:t>Notices</w:t>
        </w:r>
        <w:r w:rsidR="00F81695">
          <w:rPr>
            <w:webHidden/>
          </w:rPr>
          <w:tab/>
        </w:r>
        <w:r w:rsidR="00F81695">
          <w:rPr>
            <w:webHidden/>
          </w:rPr>
          <w:fldChar w:fldCharType="begin"/>
        </w:r>
        <w:r w:rsidR="00F81695">
          <w:rPr>
            <w:webHidden/>
          </w:rPr>
          <w:instrText xml:space="preserve"> PAGEREF _Toc515435578 \h </w:instrText>
        </w:r>
        <w:r w:rsidR="00F81695">
          <w:rPr>
            <w:webHidden/>
          </w:rPr>
        </w:r>
        <w:r w:rsidR="00F81695">
          <w:rPr>
            <w:webHidden/>
          </w:rPr>
          <w:fldChar w:fldCharType="separate"/>
        </w:r>
        <w:r w:rsidR="004D6430">
          <w:rPr>
            <w:webHidden/>
          </w:rPr>
          <w:t>11</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79" w:history="1">
        <w:r w:rsidR="00F81695" w:rsidRPr="00CD6F69">
          <w:rPr>
            <w:rStyle w:val="Hyperlink"/>
            <w:lang w:val="en-US"/>
          </w:rPr>
          <w:t>12.7</w:t>
        </w:r>
        <w:r w:rsidR="00F81695">
          <w:rPr>
            <w:rFonts w:asciiTheme="minorHAnsi" w:eastAsiaTheme="minorEastAsia" w:hAnsiTheme="minorHAnsi" w:cstheme="minorBidi"/>
            <w:sz w:val="22"/>
            <w:szCs w:val="22"/>
            <w:lang w:val="de-CH" w:eastAsia="de-CH"/>
          </w:rPr>
          <w:tab/>
        </w:r>
        <w:r w:rsidR="00F81695" w:rsidRPr="00CD6F69">
          <w:rPr>
            <w:rStyle w:val="Hyperlink"/>
            <w:lang w:val="en-US"/>
          </w:rPr>
          <w:t>Entire Agreement</w:t>
        </w:r>
        <w:r w:rsidR="00F81695">
          <w:rPr>
            <w:webHidden/>
          </w:rPr>
          <w:tab/>
        </w:r>
        <w:r w:rsidR="00F81695">
          <w:rPr>
            <w:webHidden/>
          </w:rPr>
          <w:fldChar w:fldCharType="begin"/>
        </w:r>
        <w:r w:rsidR="00F81695">
          <w:rPr>
            <w:webHidden/>
          </w:rPr>
          <w:instrText xml:space="preserve"> PAGEREF _Toc515435579 \h </w:instrText>
        </w:r>
        <w:r w:rsidR="00F81695">
          <w:rPr>
            <w:webHidden/>
          </w:rPr>
        </w:r>
        <w:r w:rsidR="00F81695">
          <w:rPr>
            <w:webHidden/>
          </w:rPr>
          <w:fldChar w:fldCharType="separate"/>
        </w:r>
        <w:r w:rsidR="004D6430">
          <w:rPr>
            <w:webHidden/>
          </w:rPr>
          <w:t>11</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80" w:history="1">
        <w:r w:rsidR="00F81695" w:rsidRPr="00CD6F69">
          <w:rPr>
            <w:rStyle w:val="Hyperlink"/>
            <w:lang w:val="en-US"/>
          </w:rPr>
          <w:t>12.8</w:t>
        </w:r>
        <w:r w:rsidR="00F81695">
          <w:rPr>
            <w:rFonts w:asciiTheme="minorHAnsi" w:eastAsiaTheme="minorEastAsia" w:hAnsiTheme="minorHAnsi" w:cstheme="minorBidi"/>
            <w:sz w:val="22"/>
            <w:szCs w:val="22"/>
            <w:lang w:val="de-CH" w:eastAsia="de-CH"/>
          </w:rPr>
          <w:tab/>
        </w:r>
        <w:r w:rsidR="00F81695" w:rsidRPr="00CD6F69">
          <w:rPr>
            <w:rStyle w:val="Hyperlink"/>
            <w:lang w:val="en-US"/>
          </w:rPr>
          <w:t>Severability</w:t>
        </w:r>
        <w:r w:rsidR="00F81695">
          <w:rPr>
            <w:webHidden/>
          </w:rPr>
          <w:tab/>
        </w:r>
        <w:r w:rsidR="00F81695">
          <w:rPr>
            <w:webHidden/>
          </w:rPr>
          <w:fldChar w:fldCharType="begin"/>
        </w:r>
        <w:r w:rsidR="00F81695">
          <w:rPr>
            <w:webHidden/>
          </w:rPr>
          <w:instrText xml:space="preserve"> PAGEREF _Toc515435580 \h </w:instrText>
        </w:r>
        <w:r w:rsidR="00F81695">
          <w:rPr>
            <w:webHidden/>
          </w:rPr>
        </w:r>
        <w:r w:rsidR="00F81695">
          <w:rPr>
            <w:webHidden/>
          </w:rPr>
          <w:fldChar w:fldCharType="separate"/>
        </w:r>
        <w:r w:rsidR="004D6430">
          <w:rPr>
            <w:webHidden/>
          </w:rPr>
          <w:t>11</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81" w:history="1">
        <w:r w:rsidR="00F81695" w:rsidRPr="00CD6F69">
          <w:rPr>
            <w:rStyle w:val="Hyperlink"/>
            <w:lang w:val="en-US"/>
          </w:rPr>
          <w:t>12.9</w:t>
        </w:r>
        <w:r w:rsidR="00F81695">
          <w:rPr>
            <w:rFonts w:asciiTheme="minorHAnsi" w:eastAsiaTheme="minorEastAsia" w:hAnsiTheme="minorHAnsi" w:cstheme="minorBidi"/>
            <w:sz w:val="22"/>
            <w:szCs w:val="22"/>
            <w:lang w:val="de-CH" w:eastAsia="de-CH"/>
          </w:rPr>
          <w:tab/>
        </w:r>
        <w:r w:rsidR="00F81695" w:rsidRPr="00CD6F69">
          <w:rPr>
            <w:rStyle w:val="Hyperlink"/>
            <w:lang w:val="en-US"/>
          </w:rPr>
          <w:t>Amendments</w:t>
        </w:r>
        <w:r w:rsidR="00F81695">
          <w:rPr>
            <w:webHidden/>
          </w:rPr>
          <w:tab/>
        </w:r>
        <w:r w:rsidR="00F81695">
          <w:rPr>
            <w:webHidden/>
          </w:rPr>
          <w:fldChar w:fldCharType="begin"/>
        </w:r>
        <w:r w:rsidR="00F81695">
          <w:rPr>
            <w:webHidden/>
          </w:rPr>
          <w:instrText xml:space="preserve"> PAGEREF _Toc515435581 \h </w:instrText>
        </w:r>
        <w:r w:rsidR="00F81695">
          <w:rPr>
            <w:webHidden/>
          </w:rPr>
        </w:r>
        <w:r w:rsidR="00F81695">
          <w:rPr>
            <w:webHidden/>
          </w:rPr>
          <w:fldChar w:fldCharType="separate"/>
        </w:r>
        <w:r w:rsidR="004D6430">
          <w:rPr>
            <w:webHidden/>
          </w:rPr>
          <w:t>12</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82" w:history="1">
        <w:r w:rsidR="00F81695" w:rsidRPr="00CD6F69">
          <w:rPr>
            <w:rStyle w:val="Hyperlink"/>
            <w:lang w:val="en-US"/>
          </w:rPr>
          <w:t>12.10</w:t>
        </w:r>
        <w:r w:rsidR="00F81695">
          <w:rPr>
            <w:rFonts w:asciiTheme="minorHAnsi" w:eastAsiaTheme="minorEastAsia" w:hAnsiTheme="minorHAnsi" w:cstheme="minorBidi"/>
            <w:sz w:val="22"/>
            <w:szCs w:val="22"/>
            <w:lang w:val="de-CH" w:eastAsia="de-CH"/>
          </w:rPr>
          <w:tab/>
        </w:r>
        <w:r w:rsidR="00F81695" w:rsidRPr="00CD6F69">
          <w:rPr>
            <w:rStyle w:val="Hyperlink"/>
            <w:lang w:val="en-US"/>
          </w:rPr>
          <w:t>Waiver of Rights</w:t>
        </w:r>
        <w:r w:rsidR="00F81695">
          <w:rPr>
            <w:webHidden/>
          </w:rPr>
          <w:tab/>
        </w:r>
        <w:r w:rsidR="00F81695">
          <w:rPr>
            <w:webHidden/>
          </w:rPr>
          <w:fldChar w:fldCharType="begin"/>
        </w:r>
        <w:r w:rsidR="00F81695">
          <w:rPr>
            <w:webHidden/>
          </w:rPr>
          <w:instrText xml:space="preserve"> PAGEREF _Toc515435582 \h </w:instrText>
        </w:r>
        <w:r w:rsidR="00F81695">
          <w:rPr>
            <w:webHidden/>
          </w:rPr>
        </w:r>
        <w:r w:rsidR="00F81695">
          <w:rPr>
            <w:webHidden/>
          </w:rPr>
          <w:fldChar w:fldCharType="separate"/>
        </w:r>
        <w:r w:rsidR="004D6430">
          <w:rPr>
            <w:webHidden/>
          </w:rPr>
          <w:t>12</w:t>
        </w:r>
        <w:r w:rsidR="00F81695">
          <w:rPr>
            <w:webHidden/>
          </w:rPr>
          <w:fldChar w:fldCharType="end"/>
        </w:r>
      </w:hyperlink>
    </w:p>
    <w:p w:rsidR="00F81695" w:rsidRDefault="00C161EE">
      <w:pPr>
        <w:pStyle w:val="Verzeichnis1"/>
        <w:rPr>
          <w:rFonts w:asciiTheme="minorHAnsi" w:eastAsiaTheme="minorEastAsia" w:hAnsiTheme="minorHAnsi" w:cstheme="minorBidi"/>
          <w:color w:val="auto"/>
          <w:sz w:val="22"/>
          <w:szCs w:val="22"/>
          <w:lang w:val="de-CH" w:eastAsia="de-CH"/>
        </w:rPr>
      </w:pPr>
      <w:hyperlink w:anchor="_Toc515435583" w:history="1">
        <w:r w:rsidR="00F81695" w:rsidRPr="00CD6F69">
          <w:rPr>
            <w:rStyle w:val="Hyperlink"/>
            <w14:scene3d>
              <w14:camera w14:prst="orthographicFront"/>
              <w14:lightRig w14:rig="threePt" w14:dir="t">
                <w14:rot w14:lat="0" w14:lon="0" w14:rev="0"/>
              </w14:lightRig>
            </w14:scene3d>
          </w:rPr>
          <w:t>13.</w:t>
        </w:r>
        <w:r w:rsidR="00F81695">
          <w:rPr>
            <w:rFonts w:asciiTheme="minorHAnsi" w:eastAsiaTheme="minorEastAsia" w:hAnsiTheme="minorHAnsi" w:cstheme="minorBidi"/>
            <w:color w:val="auto"/>
            <w:sz w:val="22"/>
            <w:szCs w:val="22"/>
            <w:lang w:val="de-CH" w:eastAsia="de-CH"/>
          </w:rPr>
          <w:tab/>
        </w:r>
        <w:r w:rsidR="00F81695" w:rsidRPr="00CD6F69">
          <w:rPr>
            <w:rStyle w:val="Hyperlink"/>
          </w:rPr>
          <w:t>Governing Law and [Jurisdiction] / [Arbitration]</w:t>
        </w:r>
        <w:r w:rsidR="00F81695">
          <w:rPr>
            <w:webHidden/>
          </w:rPr>
          <w:tab/>
        </w:r>
        <w:r w:rsidR="00F81695">
          <w:rPr>
            <w:webHidden/>
          </w:rPr>
          <w:fldChar w:fldCharType="begin"/>
        </w:r>
        <w:r w:rsidR="00F81695">
          <w:rPr>
            <w:webHidden/>
          </w:rPr>
          <w:instrText xml:space="preserve"> PAGEREF _Toc515435583 \h </w:instrText>
        </w:r>
        <w:r w:rsidR="00F81695">
          <w:rPr>
            <w:webHidden/>
          </w:rPr>
        </w:r>
        <w:r w:rsidR="00F81695">
          <w:rPr>
            <w:webHidden/>
          </w:rPr>
          <w:fldChar w:fldCharType="separate"/>
        </w:r>
        <w:r w:rsidR="004D6430">
          <w:rPr>
            <w:webHidden/>
          </w:rPr>
          <w:t>12</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84" w:history="1">
        <w:r w:rsidR="00F81695" w:rsidRPr="00CD6F69">
          <w:rPr>
            <w:rStyle w:val="Hyperlink"/>
            <w:lang w:val="en-US"/>
          </w:rPr>
          <w:t>13.1</w:t>
        </w:r>
        <w:r w:rsidR="00F81695">
          <w:rPr>
            <w:rFonts w:asciiTheme="minorHAnsi" w:eastAsiaTheme="minorEastAsia" w:hAnsiTheme="minorHAnsi" w:cstheme="minorBidi"/>
            <w:sz w:val="22"/>
            <w:szCs w:val="22"/>
            <w:lang w:val="de-CH" w:eastAsia="de-CH"/>
          </w:rPr>
          <w:tab/>
        </w:r>
        <w:r w:rsidR="00F81695" w:rsidRPr="00CD6F69">
          <w:rPr>
            <w:rStyle w:val="Hyperlink"/>
            <w:lang w:val="en-US"/>
          </w:rPr>
          <w:t>Governing Law</w:t>
        </w:r>
        <w:r w:rsidR="00F81695">
          <w:rPr>
            <w:webHidden/>
          </w:rPr>
          <w:tab/>
        </w:r>
        <w:r w:rsidR="00F81695">
          <w:rPr>
            <w:webHidden/>
          </w:rPr>
          <w:fldChar w:fldCharType="begin"/>
        </w:r>
        <w:r w:rsidR="00F81695">
          <w:rPr>
            <w:webHidden/>
          </w:rPr>
          <w:instrText xml:space="preserve"> PAGEREF _Toc515435584 \h </w:instrText>
        </w:r>
        <w:r w:rsidR="00F81695">
          <w:rPr>
            <w:webHidden/>
          </w:rPr>
        </w:r>
        <w:r w:rsidR="00F81695">
          <w:rPr>
            <w:webHidden/>
          </w:rPr>
          <w:fldChar w:fldCharType="separate"/>
        </w:r>
        <w:r w:rsidR="004D6430">
          <w:rPr>
            <w:webHidden/>
          </w:rPr>
          <w:t>12</w:t>
        </w:r>
        <w:r w:rsidR="00F81695">
          <w:rPr>
            <w:webHidden/>
          </w:rPr>
          <w:fldChar w:fldCharType="end"/>
        </w:r>
      </w:hyperlink>
    </w:p>
    <w:p w:rsidR="00F81695" w:rsidRDefault="00C161EE">
      <w:pPr>
        <w:pStyle w:val="Verzeichnis2"/>
        <w:rPr>
          <w:rFonts w:asciiTheme="minorHAnsi" w:eastAsiaTheme="minorEastAsia" w:hAnsiTheme="minorHAnsi" w:cstheme="minorBidi"/>
          <w:sz w:val="22"/>
          <w:szCs w:val="22"/>
          <w:lang w:val="de-CH" w:eastAsia="de-CH"/>
        </w:rPr>
      </w:pPr>
      <w:hyperlink w:anchor="_Toc515435585" w:history="1">
        <w:r w:rsidR="00F81695" w:rsidRPr="00CD6F69">
          <w:rPr>
            <w:rStyle w:val="Hyperlink"/>
            <w:lang w:val="en-US"/>
          </w:rPr>
          <w:t>13.2</w:t>
        </w:r>
        <w:r w:rsidR="00F81695">
          <w:rPr>
            <w:rFonts w:asciiTheme="minorHAnsi" w:eastAsiaTheme="minorEastAsia" w:hAnsiTheme="minorHAnsi" w:cstheme="minorBidi"/>
            <w:sz w:val="22"/>
            <w:szCs w:val="22"/>
            <w:lang w:val="de-CH" w:eastAsia="de-CH"/>
          </w:rPr>
          <w:tab/>
        </w:r>
        <w:r w:rsidR="00F81695" w:rsidRPr="00CD6F69">
          <w:rPr>
            <w:rStyle w:val="Hyperlink"/>
            <w:lang w:val="en-US"/>
          </w:rPr>
          <w:t>[Jurisdiction] / [Arbitration]</w:t>
        </w:r>
        <w:r w:rsidR="00F81695">
          <w:rPr>
            <w:webHidden/>
          </w:rPr>
          <w:tab/>
        </w:r>
        <w:r w:rsidR="00F81695">
          <w:rPr>
            <w:webHidden/>
          </w:rPr>
          <w:fldChar w:fldCharType="begin"/>
        </w:r>
        <w:r w:rsidR="00F81695">
          <w:rPr>
            <w:webHidden/>
          </w:rPr>
          <w:instrText xml:space="preserve"> PAGEREF _Toc515435585 \h </w:instrText>
        </w:r>
        <w:r w:rsidR="00F81695">
          <w:rPr>
            <w:webHidden/>
          </w:rPr>
        </w:r>
        <w:r w:rsidR="00F81695">
          <w:rPr>
            <w:webHidden/>
          </w:rPr>
          <w:fldChar w:fldCharType="separate"/>
        </w:r>
        <w:r w:rsidR="004D6430">
          <w:rPr>
            <w:webHidden/>
          </w:rPr>
          <w:t>12</w:t>
        </w:r>
        <w:r w:rsidR="00F81695">
          <w:rPr>
            <w:webHidden/>
          </w:rPr>
          <w:fldChar w:fldCharType="end"/>
        </w:r>
      </w:hyperlink>
    </w:p>
    <w:p w:rsidR="008F2FC1" w:rsidRPr="00743D7E" w:rsidRDefault="00155BE3" w:rsidP="00904FC8">
      <w:pPr>
        <w:pStyle w:val="Verzeichnis2"/>
      </w:pPr>
      <w:r>
        <w:fldChar w:fldCharType="end"/>
      </w:r>
    </w:p>
    <w:p w:rsidR="008F2FC1" w:rsidRPr="00743D7E" w:rsidRDefault="008F2FC1" w:rsidP="008F2FC1">
      <w:pPr>
        <w:rPr>
          <w:rFonts w:cs="Arial"/>
          <w:b/>
          <w:lang w:val="en-US"/>
        </w:rPr>
      </w:pPr>
      <w:r w:rsidRPr="00743D7E">
        <w:rPr>
          <w:rFonts w:cs="Arial"/>
          <w:b/>
          <w:lang w:val="en-US"/>
        </w:rPr>
        <w:br w:type="page"/>
      </w:r>
    </w:p>
    <w:p w:rsidR="008F2FC1" w:rsidRPr="00307BE7" w:rsidRDefault="008F2FC1" w:rsidP="008F2FC1">
      <w:pPr>
        <w:pStyle w:val="bertitelnachIV"/>
        <w:rPr>
          <w:sz w:val="20"/>
          <w:lang w:val="en-US"/>
        </w:rPr>
      </w:pPr>
      <w:r w:rsidRPr="00307BE7">
        <w:rPr>
          <w:sz w:val="20"/>
          <w:lang w:val="en-US"/>
        </w:rPr>
        <w:lastRenderedPageBreak/>
        <w:t>Preamble</w:t>
      </w:r>
    </w:p>
    <w:p w:rsidR="008F2FC1" w:rsidRPr="00743D7E" w:rsidRDefault="008F2FC1" w:rsidP="008F2FC1">
      <w:pPr>
        <w:rPr>
          <w:rFonts w:cs="Arial"/>
          <w:lang w:val="en-US"/>
        </w:rPr>
      </w:pPr>
    </w:p>
    <w:p w:rsidR="008F2FC1" w:rsidRPr="00743D7E" w:rsidRDefault="008F2FC1" w:rsidP="008F2FC1">
      <w:pPr>
        <w:pStyle w:val="AUntertitel"/>
      </w:pPr>
      <w:bookmarkStart w:id="0" w:name="_Toc74367976"/>
      <w:bookmarkStart w:id="1" w:name="_Toc74368008"/>
      <w:bookmarkStart w:id="2" w:name="_Ref308555332"/>
      <w:bookmarkStart w:id="3" w:name="_Ref356759457"/>
      <w:bookmarkStart w:id="4" w:name="_Ref452730608"/>
      <w:r w:rsidRPr="00743D7E">
        <w:t>The Company is organized in the form of a Swiss stock corporation (</w:t>
      </w:r>
      <w:r w:rsidRPr="00743D7E">
        <w:rPr>
          <w:i/>
        </w:rPr>
        <w:t xml:space="preserve">Aktiengesellschaft; </w:t>
      </w:r>
      <w:r w:rsidRPr="00743D7E">
        <w:rPr>
          <w:rStyle w:val="Deutscher-FranzsischerText"/>
          <w:rFonts w:cs="Arial"/>
        </w:rPr>
        <w:t>société anonyme</w:t>
      </w:r>
      <w:r w:rsidRPr="00743D7E">
        <w:t>) registered with the commercial register of the Canton of [</w:t>
      </w:r>
      <w:r w:rsidRPr="00743D7E">
        <w:rPr>
          <w:i/>
        </w:rPr>
        <w:t>seat of Company</w:t>
      </w:r>
      <w:r w:rsidRPr="00743D7E">
        <w:t>] under the number [</w:t>
      </w:r>
      <w:r w:rsidRPr="00743D7E">
        <w:rPr>
          <w:i/>
        </w:rPr>
        <w:t>commercial register number</w:t>
      </w:r>
      <w:r w:rsidRPr="00743D7E">
        <w:t>] having its registered office at [</w:t>
      </w:r>
      <w:r w:rsidRPr="00743D7E">
        <w:rPr>
          <w:i/>
        </w:rPr>
        <w:t>address</w:t>
      </w:r>
      <w:r w:rsidRPr="00743D7E">
        <w:t>], Switzerland.</w:t>
      </w:r>
      <w:bookmarkStart w:id="5" w:name="_Toc74367979"/>
      <w:bookmarkStart w:id="6" w:name="_Toc74368011"/>
      <w:bookmarkStart w:id="7" w:name="_Ref246225079"/>
      <w:bookmarkStart w:id="8" w:name="_Ref308553350"/>
      <w:bookmarkEnd w:id="0"/>
      <w:bookmarkEnd w:id="1"/>
      <w:bookmarkEnd w:id="2"/>
      <w:bookmarkEnd w:id="3"/>
      <w:r w:rsidRPr="00743D7E">
        <w:t xml:space="preserve"> The Company's core business consists of [</w:t>
      </w:r>
      <w:r w:rsidRPr="00743D7E">
        <w:rPr>
          <w:i/>
        </w:rPr>
        <w:t>description of core business</w:t>
      </w:r>
      <w:r w:rsidRPr="00743D7E">
        <w:t>] ("</w:t>
      </w:r>
      <w:r w:rsidRPr="00743D7E">
        <w:rPr>
          <w:b/>
        </w:rPr>
        <w:t>Business</w:t>
      </w:r>
      <w:r w:rsidRPr="00743D7E">
        <w:t>").</w:t>
      </w:r>
      <w:bookmarkEnd w:id="4"/>
      <w:bookmarkEnd w:id="5"/>
      <w:bookmarkEnd w:id="6"/>
      <w:bookmarkEnd w:id="7"/>
      <w:bookmarkEnd w:id="8"/>
    </w:p>
    <w:p w:rsidR="008F2FC1" w:rsidRPr="00743D7E" w:rsidRDefault="008F2FC1" w:rsidP="008F2FC1">
      <w:pPr>
        <w:pStyle w:val="AUntertitel"/>
      </w:pPr>
      <w:bookmarkStart w:id="9" w:name="_Ref308554618"/>
      <w:r w:rsidRPr="00743D7E">
        <w:t>Concurrently with this Agreement, the Parties have entered into an investment agreement dated [</w:t>
      </w:r>
      <w:r w:rsidRPr="00743D7E">
        <w:rPr>
          <w:rStyle w:val="Texttofillin"/>
          <w:lang w:val="en-US"/>
        </w:rPr>
        <w:t>date</w:t>
      </w:r>
      <w:r w:rsidRPr="00743D7E">
        <w:t>] ("</w:t>
      </w:r>
      <w:r w:rsidRPr="00743D7E">
        <w:rPr>
          <w:rStyle w:val="Definition"/>
          <w:rFonts w:cs="Arial"/>
          <w:lang w:val="en-US"/>
        </w:rPr>
        <w:t>Investment Agreement</w:t>
      </w:r>
      <w:r w:rsidRPr="00743D7E">
        <w:t xml:space="preserve">") pursuant to which </w:t>
      </w:r>
      <w:r w:rsidRPr="00743D7E">
        <w:rPr>
          <w:i/>
        </w:rPr>
        <w:t>(i)</w:t>
      </w:r>
      <w:r w:rsidRPr="00743D7E">
        <w:t xml:space="preserve"> the nominal share capital of the Company shall be increased ("</w:t>
      </w:r>
      <w:r w:rsidRPr="00743D7E">
        <w:rPr>
          <w:rStyle w:val="Definition"/>
          <w:rFonts w:cs="Arial"/>
          <w:lang w:val="en-US"/>
        </w:rPr>
        <w:t>Capital Increase</w:t>
      </w:r>
      <w:r w:rsidRPr="00743D7E">
        <w:t xml:space="preserve">") and </w:t>
      </w:r>
      <w:r w:rsidRPr="00743D7E">
        <w:rPr>
          <w:i/>
        </w:rPr>
        <w:t>(ii)</w:t>
      </w:r>
      <w:r w:rsidRPr="00743D7E">
        <w:t xml:space="preserve"> the Investors agreed to subscribe for newly issued Investor Shares</w:t>
      </w:r>
      <w:bookmarkEnd w:id="9"/>
      <w:r w:rsidRPr="00743D7E">
        <w:t>.</w:t>
      </w:r>
    </w:p>
    <w:p w:rsidR="008F2FC1" w:rsidRPr="00743D7E" w:rsidRDefault="008F2FC1" w:rsidP="008F2FC1">
      <w:pPr>
        <w:pStyle w:val="AUntertitel"/>
      </w:pPr>
      <w:r w:rsidRPr="00743D7E">
        <w:t xml:space="preserve">The Parties execute this Agreement to govern their respective rights and obligations as shareholders of the Company and provide for the rules governing the operation of the Company, </w:t>
      </w:r>
      <w:r w:rsidRPr="00743D7E">
        <w:rPr>
          <w:rStyle w:val="Textproposal"/>
          <w:rFonts w:cs="Arial"/>
          <w:lang w:val="en-US"/>
        </w:rPr>
        <w:t>with a view to maximizing its value for the Shareholders and ultimately achieving an exit for the Shareholders from their investment in the Company</w:t>
      </w:r>
      <w:r w:rsidRPr="00743D7E">
        <w:t>.</w:t>
      </w:r>
    </w:p>
    <w:p w:rsidR="008F2FC1" w:rsidRPr="00743D7E" w:rsidRDefault="008F2FC1" w:rsidP="008F2FC1">
      <w:pPr>
        <w:spacing w:before="480"/>
        <w:rPr>
          <w:rFonts w:cs="Arial"/>
          <w:lang w:val="en-US"/>
        </w:rPr>
      </w:pPr>
      <w:r w:rsidRPr="00743D7E">
        <w:rPr>
          <w:rFonts w:cs="Arial"/>
          <w:b/>
          <w:bCs/>
          <w:lang w:val="en-US"/>
        </w:rPr>
        <w:t>Based on the foregoing</w:t>
      </w:r>
      <w:r w:rsidRPr="00743D7E">
        <w:rPr>
          <w:rFonts w:cs="Arial"/>
          <w:lang w:val="en-US"/>
        </w:rPr>
        <w:t>, the Parties agree as follows:</w:t>
      </w:r>
    </w:p>
    <w:p w:rsidR="008F2FC1" w:rsidRPr="004B0BF0" w:rsidRDefault="008F2FC1" w:rsidP="004B0BF0">
      <w:pPr>
        <w:pStyle w:val="1berschriftgross"/>
      </w:pPr>
      <w:bookmarkStart w:id="10" w:name="_Ref482523562"/>
      <w:bookmarkStart w:id="11" w:name="_Toc511574764"/>
      <w:bookmarkStart w:id="12" w:name="_Toc514073042"/>
      <w:bookmarkStart w:id="13" w:name="_Toc514073089"/>
      <w:bookmarkStart w:id="14" w:name="_Toc515435553"/>
      <w:r w:rsidRPr="004B0BF0">
        <w:t>Definitions</w:t>
      </w:r>
      <w:bookmarkEnd w:id="10"/>
      <w:bookmarkEnd w:id="11"/>
      <w:bookmarkEnd w:id="12"/>
      <w:bookmarkEnd w:id="13"/>
      <w:bookmarkEnd w:id="14"/>
    </w:p>
    <w:p w:rsidR="008F2FC1" w:rsidRPr="00743D7E" w:rsidRDefault="008F2FC1" w:rsidP="008F2FC1">
      <w:pPr>
        <w:pStyle w:val="Standardeinzug"/>
        <w:spacing w:after="240" w:line="280" w:lineRule="atLeast"/>
        <w:rPr>
          <w:lang w:val="en-US"/>
        </w:rPr>
      </w:pPr>
      <w:r w:rsidRPr="00743D7E">
        <w:rPr>
          <w:rFonts w:cs="Arial"/>
          <w:lang w:val="en-US"/>
        </w:rPr>
        <w:t xml:space="preserve">For purposes of this Agreement, capitalized terms shall have the meanings set forth in </w:t>
      </w:r>
      <w:r w:rsidRPr="00743D7E">
        <w:rPr>
          <w:rStyle w:val="Appendix-ScheduleReference"/>
          <w:rFonts w:cs="Arial"/>
          <w:lang w:val="en-US"/>
        </w:rPr>
        <w:t>Annex </w:t>
      </w:r>
      <w:r w:rsidRPr="00743D7E">
        <w:rPr>
          <w:rStyle w:val="Appendix-ScheduleReference"/>
          <w:rFonts w:cs="Arial"/>
          <w:lang w:val="en-US"/>
        </w:rPr>
        <w:fldChar w:fldCharType="begin"/>
      </w:r>
      <w:r w:rsidRPr="00743D7E">
        <w:rPr>
          <w:rStyle w:val="Appendix-ScheduleReference"/>
          <w:rFonts w:cs="Arial"/>
          <w:lang w:val="en-US"/>
        </w:rPr>
        <w:instrText xml:space="preserve"> REF _Ref482523562 \r \h </w:instrText>
      </w:r>
      <w:r w:rsidRPr="00743D7E">
        <w:rPr>
          <w:rStyle w:val="Appendix-ScheduleReference"/>
          <w:rFonts w:cs="Arial"/>
          <w:lang w:val="en-US"/>
        </w:rPr>
      </w:r>
      <w:r w:rsidRPr="00743D7E">
        <w:rPr>
          <w:rStyle w:val="Appendix-ScheduleReference"/>
          <w:rFonts w:cs="Arial"/>
          <w:lang w:val="en-US"/>
        </w:rPr>
        <w:fldChar w:fldCharType="separate"/>
      </w:r>
      <w:r w:rsidR="00B709E3">
        <w:rPr>
          <w:rStyle w:val="Appendix-ScheduleReference"/>
          <w:rFonts w:cs="Arial"/>
          <w:lang w:val="en-US"/>
        </w:rPr>
        <w:t>1</w:t>
      </w:r>
      <w:r w:rsidRPr="00743D7E">
        <w:rPr>
          <w:rStyle w:val="Appendix-ScheduleReference"/>
          <w:rFonts w:cs="Arial"/>
          <w:lang w:val="en-US"/>
        </w:rPr>
        <w:fldChar w:fldCharType="end"/>
      </w:r>
      <w:r w:rsidRPr="00743D7E">
        <w:rPr>
          <w:rFonts w:cs="Arial"/>
          <w:lang w:val="en-US"/>
        </w:rPr>
        <w:t>.</w:t>
      </w:r>
    </w:p>
    <w:p w:rsidR="008F2FC1" w:rsidRPr="004B0BF0" w:rsidRDefault="008F2FC1" w:rsidP="004B0BF0">
      <w:pPr>
        <w:pStyle w:val="1berschriftgross"/>
      </w:pPr>
      <w:bookmarkStart w:id="15" w:name="_Toc509910456"/>
      <w:bookmarkStart w:id="16" w:name="_Ref219508698"/>
      <w:bookmarkStart w:id="17" w:name="_Toc280813232"/>
      <w:bookmarkStart w:id="18" w:name="_Ref482523512"/>
      <w:bookmarkStart w:id="19" w:name="_Ref483146002"/>
      <w:bookmarkStart w:id="20" w:name="_Ref490743648"/>
      <w:bookmarkStart w:id="21" w:name="_Toc511574765"/>
      <w:bookmarkStart w:id="22" w:name="_Toc514073043"/>
      <w:bookmarkStart w:id="23" w:name="_Toc514073090"/>
      <w:bookmarkStart w:id="24" w:name="_Toc515435554"/>
      <w:bookmarkStart w:id="25" w:name="_Ref509216396"/>
      <w:r w:rsidRPr="004B0BF0">
        <w:t>General Undertaking</w:t>
      </w:r>
      <w:bookmarkEnd w:id="15"/>
      <w:bookmarkEnd w:id="16"/>
      <w:bookmarkEnd w:id="17"/>
      <w:bookmarkEnd w:id="18"/>
      <w:bookmarkEnd w:id="19"/>
      <w:bookmarkEnd w:id="20"/>
      <w:bookmarkEnd w:id="21"/>
      <w:bookmarkEnd w:id="22"/>
      <w:bookmarkEnd w:id="23"/>
      <w:bookmarkEnd w:id="24"/>
    </w:p>
    <w:p w:rsidR="008F2FC1" w:rsidRPr="00743D7E" w:rsidRDefault="008F2FC1" w:rsidP="008F2FC1">
      <w:pPr>
        <w:pStyle w:val="Standardeinzug"/>
        <w:spacing w:after="240" w:line="280" w:lineRule="atLeast"/>
        <w:rPr>
          <w:rFonts w:cs="Arial"/>
          <w:lang w:val="en-US"/>
        </w:rPr>
      </w:pPr>
      <w:bookmarkStart w:id="26" w:name="_Toc507408868"/>
      <w:r w:rsidRPr="00743D7E">
        <w:rPr>
          <w:rFonts w:cs="Arial"/>
          <w:lang w:val="en-US"/>
        </w:rPr>
        <w:t xml:space="preserve">Each Shareholder hereby undertakes to </w:t>
      </w:r>
      <w:r w:rsidRPr="00743D7E">
        <w:rPr>
          <w:rFonts w:cs="Arial"/>
          <w:i/>
          <w:lang w:val="en-US"/>
        </w:rPr>
        <w:t>(i)</w:t>
      </w:r>
      <w:r w:rsidRPr="00743D7E">
        <w:rPr>
          <w:rFonts w:cs="Arial"/>
          <w:lang w:val="en-US"/>
        </w:rPr>
        <w:t xml:space="preserve"> generally exercise its powers and voting rights as a Shareholder and </w:t>
      </w:r>
      <w:r w:rsidRPr="00743D7E">
        <w:rPr>
          <w:rFonts w:cs="Arial"/>
          <w:i/>
          <w:lang w:val="en-US"/>
        </w:rPr>
        <w:t>(ii)</w:t>
      </w:r>
      <w:r w:rsidRPr="00743D7E">
        <w:rPr>
          <w:rFonts w:cs="Arial"/>
          <w:lang w:val="en-US"/>
        </w:rPr>
        <w:t xml:space="preserve"> procure that the Director(s) nominated by such Shareholder exercise their powers and voting rights on the Board to the extent legally permissible and compatible with the fiduciary duties of such Director(s), in a manner which is consistent with the terms of this Agreement and to ensure that the provisions of this Agreement are given full effect at all times during the term of this Agreement.</w:t>
      </w:r>
      <w:bookmarkEnd w:id="26"/>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The Company will not physically issue share certificates. Rather, all holdings of Shares will be recorded in the Company's share register. The Cap Table is attached hereto as </w:t>
      </w:r>
      <w:r w:rsidRPr="00743D7E">
        <w:rPr>
          <w:rFonts w:cs="Arial"/>
          <w:b/>
          <w:lang w:val="en-US"/>
        </w:rPr>
        <w:t>Annex 2</w:t>
      </w:r>
      <w:r w:rsidRPr="00743D7E">
        <w:rPr>
          <w:rFonts w:cs="Arial"/>
          <w:lang w:val="en-US"/>
        </w:rPr>
        <w:t>.</w:t>
      </w:r>
    </w:p>
    <w:p w:rsidR="008F2FC1" w:rsidRPr="004B0BF0" w:rsidRDefault="008F2FC1" w:rsidP="004B0BF0">
      <w:pPr>
        <w:pStyle w:val="1berschriftgross"/>
      </w:pPr>
      <w:bookmarkStart w:id="27" w:name="_Toc509910460"/>
      <w:bookmarkStart w:id="28" w:name="_Ref201315925"/>
      <w:bookmarkStart w:id="29" w:name="_Toc280813236"/>
      <w:bookmarkStart w:id="30" w:name="_Toc511574766"/>
      <w:bookmarkStart w:id="31" w:name="_Toc514073044"/>
      <w:bookmarkStart w:id="32" w:name="_Toc514073091"/>
      <w:bookmarkStart w:id="33" w:name="_Toc515435555"/>
      <w:r w:rsidRPr="004B0BF0">
        <w:t>Articles and Board Regulations</w:t>
      </w:r>
      <w:bookmarkEnd w:id="27"/>
      <w:r w:rsidRPr="004B0BF0">
        <w:t xml:space="preserve"> / Order of Precedence</w:t>
      </w:r>
      <w:bookmarkEnd w:id="28"/>
      <w:bookmarkEnd w:id="29"/>
      <w:bookmarkEnd w:id="30"/>
      <w:bookmarkEnd w:id="31"/>
      <w:bookmarkEnd w:id="32"/>
      <w:bookmarkEnd w:id="33"/>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The Parties undertake to adopt, implement and maintain the Company's articles of incorporation and board regulations in the form as attached hereto as </w:t>
      </w:r>
      <w:r w:rsidRPr="00743D7E">
        <w:rPr>
          <w:rFonts w:cs="Arial"/>
          <w:b/>
          <w:bCs/>
          <w:lang w:val="en-US"/>
        </w:rPr>
        <w:t>Annex </w:t>
      </w:r>
      <w:r w:rsidRPr="00743D7E">
        <w:rPr>
          <w:rFonts w:cs="Arial"/>
          <w:b/>
          <w:bCs/>
          <w:lang w:val="en-US"/>
        </w:rPr>
        <w:fldChar w:fldCharType="begin"/>
      </w:r>
      <w:r w:rsidRPr="00743D7E">
        <w:rPr>
          <w:rFonts w:cs="Arial"/>
          <w:b/>
          <w:bCs/>
          <w:lang w:val="en-US"/>
        </w:rPr>
        <w:instrText xml:space="preserve"> REF _Ref201315925 \r \h  \* MERGEFORMAT </w:instrText>
      </w:r>
      <w:r w:rsidRPr="00743D7E">
        <w:rPr>
          <w:rFonts w:cs="Arial"/>
          <w:b/>
          <w:bCs/>
          <w:lang w:val="en-US"/>
        </w:rPr>
      </w:r>
      <w:r w:rsidRPr="00743D7E">
        <w:rPr>
          <w:rFonts w:cs="Arial"/>
          <w:b/>
          <w:bCs/>
          <w:lang w:val="en-US"/>
        </w:rPr>
        <w:fldChar w:fldCharType="separate"/>
      </w:r>
      <w:r w:rsidR="00B709E3">
        <w:rPr>
          <w:rFonts w:cs="Arial"/>
          <w:b/>
          <w:bCs/>
          <w:lang w:val="en-US"/>
        </w:rPr>
        <w:t>3</w:t>
      </w:r>
      <w:r w:rsidRPr="00743D7E">
        <w:rPr>
          <w:rFonts w:cs="Arial"/>
          <w:b/>
          <w:bCs/>
          <w:lang w:val="en-US"/>
        </w:rPr>
        <w:fldChar w:fldCharType="end"/>
      </w:r>
      <w:r w:rsidRPr="00743D7E">
        <w:rPr>
          <w:rFonts w:cs="Arial"/>
          <w:b/>
          <w:bCs/>
          <w:lang w:val="en-US"/>
        </w:rPr>
        <w:t xml:space="preserve"> </w:t>
      </w:r>
      <w:r w:rsidRPr="00743D7E">
        <w:rPr>
          <w:rFonts w:cs="Arial"/>
          <w:bCs/>
          <w:lang w:val="en-US"/>
        </w:rPr>
        <w:t>("</w:t>
      </w:r>
      <w:r w:rsidRPr="00743D7E">
        <w:rPr>
          <w:rFonts w:cs="Arial"/>
          <w:b/>
          <w:bCs/>
          <w:lang w:val="en-US"/>
        </w:rPr>
        <w:t>Articles</w:t>
      </w:r>
      <w:r w:rsidRPr="00743D7E">
        <w:rPr>
          <w:rFonts w:cs="Arial"/>
          <w:bCs/>
          <w:lang w:val="en-US"/>
        </w:rPr>
        <w:t xml:space="preserve">") and </w:t>
      </w:r>
      <w:r w:rsidRPr="00743D7E">
        <w:rPr>
          <w:rFonts w:cs="Arial"/>
          <w:b/>
          <w:bCs/>
          <w:lang w:val="en-US"/>
        </w:rPr>
        <w:t>Annex </w:t>
      </w:r>
      <w:r w:rsidR="00D92C76" w:rsidRPr="00743D7E">
        <w:rPr>
          <w:rFonts w:cs="Arial"/>
          <w:b/>
          <w:bCs/>
          <w:lang w:val="en-US"/>
        </w:rPr>
        <w:t>4</w:t>
      </w:r>
      <w:r w:rsidRPr="00743D7E">
        <w:rPr>
          <w:rFonts w:cs="Arial"/>
          <w:bCs/>
          <w:lang w:val="en-US"/>
        </w:rPr>
        <w:t xml:space="preserve"> ("</w:t>
      </w:r>
      <w:r w:rsidRPr="00743D7E">
        <w:rPr>
          <w:rFonts w:cs="Arial"/>
          <w:b/>
          <w:bCs/>
          <w:lang w:val="en-US"/>
        </w:rPr>
        <w:t>Board Regulations</w:t>
      </w:r>
      <w:r w:rsidRPr="00743D7E">
        <w:rPr>
          <w:rFonts w:cs="Arial"/>
          <w:bCs/>
          <w:lang w:val="en-US"/>
        </w:rPr>
        <w:t>")</w:t>
      </w:r>
      <w:r w:rsidRPr="00743D7E">
        <w:rPr>
          <w:rFonts w:cs="Arial"/>
          <w:lang w:val="en-US"/>
        </w:rPr>
        <w:t>, subject to amendments and modifications resolved from time to time in accordance with this Agreement, the Articles, the Board Regulations and other governing documents of the Company, as amended from time to time.</w:t>
      </w:r>
    </w:p>
    <w:p w:rsidR="008F2FC1" w:rsidRPr="00743D7E" w:rsidRDefault="008F2FC1" w:rsidP="008F2FC1">
      <w:pPr>
        <w:pStyle w:val="Standardeinzug"/>
        <w:spacing w:after="240" w:line="280" w:lineRule="atLeast"/>
        <w:rPr>
          <w:rFonts w:cs="Arial"/>
          <w:lang w:val="en-US"/>
        </w:rPr>
      </w:pPr>
      <w:r w:rsidRPr="00743D7E">
        <w:rPr>
          <w:rFonts w:cs="Arial"/>
          <w:lang w:val="en-US"/>
        </w:rPr>
        <w:t>In the event of any conflict or discrepancy between the provisions of this Agreement and the Articles, the Board Regulations or any other governing documents of the Company, the provisions of this Agreement shall prevail in such a case between and among the Shareholders.</w:t>
      </w:r>
    </w:p>
    <w:p w:rsidR="008F2FC1" w:rsidRPr="00743D7E" w:rsidRDefault="008F2FC1" w:rsidP="008F2FC1">
      <w:pPr>
        <w:pStyle w:val="1berschriftgross"/>
        <w:rPr>
          <w:lang w:val="en-US"/>
        </w:rPr>
      </w:pPr>
      <w:bookmarkStart w:id="34" w:name="_Ref507576492"/>
      <w:bookmarkStart w:id="35" w:name="_Toc509910465"/>
      <w:bookmarkStart w:id="36" w:name="_Ref202415118"/>
      <w:bookmarkStart w:id="37" w:name="_Toc280813240"/>
      <w:bookmarkStart w:id="38" w:name="_Toc511574767"/>
      <w:bookmarkStart w:id="39" w:name="_Toc514073045"/>
      <w:bookmarkStart w:id="40" w:name="_Toc514073092"/>
      <w:bookmarkStart w:id="41" w:name="_Toc515435556"/>
      <w:r w:rsidRPr="00743D7E">
        <w:rPr>
          <w:lang w:val="en-US"/>
        </w:rPr>
        <w:lastRenderedPageBreak/>
        <w:t>Board of Directors</w:t>
      </w:r>
      <w:bookmarkEnd w:id="34"/>
      <w:bookmarkEnd w:id="35"/>
      <w:bookmarkEnd w:id="36"/>
      <w:bookmarkEnd w:id="37"/>
      <w:bookmarkEnd w:id="38"/>
      <w:bookmarkEnd w:id="39"/>
      <w:bookmarkEnd w:id="40"/>
      <w:bookmarkEnd w:id="41"/>
    </w:p>
    <w:p w:rsidR="008F2FC1" w:rsidRPr="00743D7E" w:rsidRDefault="008F2FC1" w:rsidP="008F2FC1">
      <w:pPr>
        <w:pStyle w:val="Standardeinzug"/>
        <w:spacing w:after="240" w:line="280" w:lineRule="atLeast"/>
        <w:rPr>
          <w:rFonts w:cs="Arial"/>
          <w:lang w:val="en-US"/>
        </w:rPr>
      </w:pPr>
      <w:r w:rsidRPr="00743D7E">
        <w:rPr>
          <w:rFonts w:cs="Arial"/>
          <w:lang w:val="en-US"/>
        </w:rPr>
        <w:t>The Board shall comprise a maximum of [</w:t>
      </w:r>
      <w:r w:rsidRPr="00743D7E">
        <w:rPr>
          <w:rStyle w:val="Texttofillin"/>
          <w:rFonts w:cs="Arial"/>
          <w:lang w:val="en-US"/>
        </w:rPr>
        <w:t>number</w:t>
      </w:r>
      <w:r w:rsidRPr="00743D7E">
        <w:rPr>
          <w:rFonts w:cs="Arial"/>
          <w:lang w:val="en-US"/>
        </w:rPr>
        <w:t>] Directors. Throughout the term of this Agreement</w:t>
      </w:r>
      <w:bookmarkStart w:id="42" w:name="_Ref240787824"/>
      <w:r w:rsidRPr="00743D7E">
        <w:rPr>
          <w:rFonts w:cs="Arial"/>
          <w:lang w:val="en-US"/>
        </w:rPr>
        <w:t>:</w:t>
      </w:r>
      <w:bookmarkEnd w:id="42"/>
    </w:p>
    <w:p w:rsidR="008F2FC1" w:rsidRPr="00743D7E" w:rsidRDefault="008F2FC1" w:rsidP="008F2FC1">
      <w:pPr>
        <w:pStyle w:val="aberschrifteingezogen"/>
        <w:rPr>
          <w:lang w:val="en-US"/>
        </w:rPr>
      </w:pPr>
      <w:bookmarkStart w:id="43" w:name="_Ref490743955"/>
      <w:r w:rsidRPr="00743D7E">
        <w:rPr>
          <w:rStyle w:val="Textproposal"/>
          <w:rFonts w:cs="Arial"/>
          <w:lang w:val="en-US"/>
        </w:rPr>
        <w:t xml:space="preserve">each </w:t>
      </w:r>
      <w:r w:rsidRPr="00743D7E">
        <w:rPr>
          <w:lang w:val="en-US"/>
        </w:rPr>
        <w:t xml:space="preserve">Investor shall have the right to be represented on the Board by one Director nominated by </w:t>
      </w:r>
      <w:r w:rsidRPr="00743D7E">
        <w:rPr>
          <w:rStyle w:val="Textproposal"/>
          <w:rFonts w:cs="Arial"/>
          <w:lang w:val="en-US"/>
        </w:rPr>
        <w:t>such Investor</w:t>
      </w:r>
      <w:r w:rsidRPr="00743D7E">
        <w:rPr>
          <w:lang w:val="en-US"/>
        </w:rPr>
        <w:t xml:space="preserve"> from time to time (each an "</w:t>
      </w:r>
      <w:r w:rsidRPr="00743D7E">
        <w:rPr>
          <w:rStyle w:val="Definition"/>
          <w:rFonts w:cs="Arial"/>
          <w:lang w:val="en-US"/>
        </w:rPr>
        <w:t>Investor Director</w:t>
      </w:r>
      <w:r w:rsidRPr="00743D7E">
        <w:rPr>
          <w:lang w:val="en-US"/>
        </w:rPr>
        <w:t>"); and</w:t>
      </w:r>
      <w:bookmarkEnd w:id="43"/>
    </w:p>
    <w:p w:rsidR="008F2FC1" w:rsidRPr="00743D7E" w:rsidRDefault="008F2FC1" w:rsidP="008F2FC1">
      <w:pPr>
        <w:pStyle w:val="aberschrifteingezogen"/>
        <w:rPr>
          <w:lang w:val="en-US"/>
        </w:rPr>
      </w:pPr>
      <w:bookmarkStart w:id="44" w:name="_Ref490743897"/>
      <w:r w:rsidRPr="00743D7E">
        <w:rPr>
          <w:lang w:val="en-US"/>
        </w:rPr>
        <w:t>the Existing Shareholders shall have the right to be represented on the Board by [</w:t>
      </w:r>
      <w:r w:rsidRPr="00743D7E">
        <w:rPr>
          <w:rStyle w:val="Texttofillin"/>
          <w:lang w:val="en-US"/>
        </w:rPr>
        <w:t>number</w:t>
      </w:r>
      <w:r w:rsidRPr="00743D7E">
        <w:rPr>
          <w:lang w:val="en-US"/>
        </w:rPr>
        <w:t>] Director[</w:t>
      </w:r>
      <w:r w:rsidRPr="00743D7E">
        <w:rPr>
          <w:rStyle w:val="Textproposal"/>
          <w:rFonts w:cs="Arial"/>
          <w:lang w:val="en-US"/>
        </w:rPr>
        <w:t>s</w:t>
      </w:r>
      <w:r w:rsidRPr="00743D7E">
        <w:rPr>
          <w:lang w:val="en-US"/>
        </w:rPr>
        <w:t xml:space="preserve">] nominated from time to time by </w:t>
      </w:r>
      <w:r w:rsidRPr="00743D7E">
        <w:rPr>
          <w:rStyle w:val="Textproposal"/>
          <w:rFonts w:cs="Arial"/>
          <w:lang w:val="en-US"/>
        </w:rPr>
        <w:t>simple majority of the voting rights represented by</w:t>
      </w:r>
      <w:r w:rsidRPr="00743D7E">
        <w:rPr>
          <w:lang w:val="en-US"/>
        </w:rPr>
        <w:t xml:space="preserve"> the Existing Shareholders (each an "</w:t>
      </w:r>
      <w:r w:rsidRPr="00743D7E">
        <w:rPr>
          <w:rStyle w:val="Definition"/>
          <w:rFonts w:cs="Arial"/>
          <w:lang w:val="en-US"/>
        </w:rPr>
        <w:t>Existing Shareholder Director</w:t>
      </w:r>
      <w:r w:rsidRPr="00743D7E">
        <w:rPr>
          <w:lang w:val="en-US"/>
        </w:rPr>
        <w:t>").</w:t>
      </w:r>
      <w:bookmarkEnd w:id="44"/>
    </w:p>
    <w:p w:rsidR="008F2FC1" w:rsidRPr="00743D7E" w:rsidRDefault="008F2FC1" w:rsidP="008F2FC1">
      <w:pPr>
        <w:pStyle w:val="Standardeinzug"/>
        <w:spacing w:after="240" w:line="280" w:lineRule="atLeast"/>
        <w:rPr>
          <w:rFonts w:cs="Arial"/>
          <w:lang w:val="en-US"/>
        </w:rPr>
      </w:pPr>
      <w:r w:rsidRPr="00743D7E">
        <w:rPr>
          <w:rFonts w:cs="Arial"/>
          <w:lang w:val="en-US"/>
        </w:rPr>
        <w:t>As at the Effective Date, the initial Investor Director(s) shall be [</w:t>
      </w:r>
      <w:r w:rsidRPr="00743D7E">
        <w:rPr>
          <w:rFonts w:cs="Arial"/>
          <w:i/>
          <w:lang w:val="en-US"/>
        </w:rPr>
        <w:t>names</w:t>
      </w:r>
      <w:r w:rsidRPr="00743D7E">
        <w:rPr>
          <w:rFonts w:cs="Arial"/>
          <w:lang w:val="en-US"/>
        </w:rPr>
        <w:t>], the initial Existing Shareholder Director(s) shall be [</w:t>
      </w:r>
      <w:r w:rsidRPr="00743D7E">
        <w:rPr>
          <w:rFonts w:cs="Arial"/>
          <w:i/>
          <w:lang w:val="en-US"/>
        </w:rPr>
        <w:t>names</w:t>
      </w:r>
      <w:r w:rsidRPr="00743D7E">
        <w:rPr>
          <w:rFonts w:cs="Arial"/>
          <w:lang w:val="en-US"/>
        </w:rPr>
        <w:t>] and the initial Chairman shall be [</w:t>
      </w:r>
      <w:r w:rsidRPr="00743D7E">
        <w:rPr>
          <w:rStyle w:val="Texttofillin"/>
          <w:rFonts w:cs="Arial"/>
          <w:lang w:val="en-US"/>
        </w:rPr>
        <w:t>name</w:t>
      </w:r>
      <w:r w:rsidRPr="00743D7E">
        <w:rPr>
          <w:rFonts w:cs="Arial"/>
          <w:lang w:val="en-US"/>
        </w:rPr>
        <w:t>].</w:t>
      </w:r>
    </w:p>
    <w:p w:rsidR="008F2FC1" w:rsidRPr="00743D7E" w:rsidRDefault="008F2FC1" w:rsidP="008F2FC1">
      <w:pPr>
        <w:pStyle w:val="1berschriftgross"/>
        <w:rPr>
          <w:lang w:val="en-US"/>
        </w:rPr>
      </w:pPr>
      <w:bookmarkStart w:id="45" w:name="_Ref240936454"/>
      <w:bookmarkStart w:id="46" w:name="_Ref240946269"/>
      <w:bookmarkStart w:id="47" w:name="_Toc280813250"/>
      <w:bookmarkStart w:id="48" w:name="_Toc511574768"/>
      <w:bookmarkStart w:id="49" w:name="_Toc514073046"/>
      <w:bookmarkStart w:id="50" w:name="_Toc514073093"/>
      <w:bookmarkStart w:id="51" w:name="_Toc515435557"/>
      <w:r w:rsidRPr="00743D7E">
        <w:rPr>
          <w:lang w:val="en-US"/>
        </w:rPr>
        <w:t>Control / Important Shareholder and Board Matters</w:t>
      </w:r>
      <w:bookmarkEnd w:id="45"/>
      <w:bookmarkEnd w:id="46"/>
      <w:bookmarkEnd w:id="47"/>
      <w:bookmarkEnd w:id="48"/>
      <w:bookmarkEnd w:id="49"/>
      <w:bookmarkEnd w:id="50"/>
      <w:bookmarkEnd w:id="51"/>
    </w:p>
    <w:p w:rsidR="008F2FC1" w:rsidRPr="00743D7E" w:rsidRDefault="008F2FC1" w:rsidP="008F2FC1">
      <w:pPr>
        <w:pStyle w:val="Standardeinzug"/>
        <w:spacing w:after="240" w:line="280" w:lineRule="atLeast"/>
        <w:rPr>
          <w:rFonts w:cs="Arial"/>
          <w:lang w:val="en-US"/>
        </w:rPr>
      </w:pPr>
      <w:r w:rsidRPr="00743D7E">
        <w:rPr>
          <w:rFonts w:cs="Arial"/>
          <w:lang w:val="en-US"/>
        </w:rPr>
        <w:t>Each Shareholder undertakes and agrees:</w:t>
      </w:r>
    </w:p>
    <w:p w:rsidR="008F2FC1" w:rsidRPr="00743D7E" w:rsidRDefault="008F2FC1" w:rsidP="008F2FC1">
      <w:pPr>
        <w:pStyle w:val="Aufzhlunga"/>
        <w:numPr>
          <w:ilvl w:val="0"/>
          <w:numId w:val="6"/>
        </w:numPr>
        <w:tabs>
          <w:tab w:val="clear" w:pos="2149"/>
        </w:tabs>
        <w:spacing w:after="240" w:line="280" w:lineRule="atLeast"/>
        <w:ind w:left="1418" w:hanging="709"/>
        <w:rPr>
          <w:rFonts w:cs="Arial"/>
          <w:lang w:val="en-US"/>
        </w:rPr>
      </w:pPr>
      <w:bookmarkStart w:id="52" w:name="_Ref240946274"/>
      <w:r w:rsidRPr="00743D7E">
        <w:rPr>
          <w:rFonts w:cs="Arial"/>
          <w:lang w:val="en-US"/>
        </w:rPr>
        <w:t xml:space="preserve">not to cast an affirmative vote in respect of any of the important shareholder matters specified in Part A of </w:t>
      </w:r>
      <w:r w:rsidRPr="00743D7E">
        <w:rPr>
          <w:rStyle w:val="Definition"/>
          <w:rFonts w:cs="Arial"/>
          <w:lang w:val="en-US"/>
        </w:rPr>
        <w:t>Annex </w:t>
      </w:r>
      <w:r w:rsidRPr="00743D7E">
        <w:rPr>
          <w:rFonts w:cs="Arial"/>
          <w:b/>
          <w:lang w:val="en-US"/>
        </w:rPr>
        <w:fldChar w:fldCharType="begin"/>
      </w:r>
      <w:r w:rsidRPr="00743D7E">
        <w:rPr>
          <w:rFonts w:cs="Arial"/>
          <w:b/>
          <w:lang w:val="en-US"/>
        </w:rPr>
        <w:instrText xml:space="preserve"> REF _Ref240936454 \w \h  \* MERGEFORMAT </w:instrText>
      </w:r>
      <w:r w:rsidRPr="00743D7E">
        <w:rPr>
          <w:rFonts w:cs="Arial"/>
          <w:b/>
          <w:lang w:val="en-US"/>
        </w:rPr>
      </w:r>
      <w:r w:rsidRPr="00743D7E">
        <w:rPr>
          <w:rFonts w:cs="Arial"/>
          <w:b/>
          <w:lang w:val="en-US"/>
        </w:rPr>
        <w:fldChar w:fldCharType="separate"/>
      </w:r>
      <w:r w:rsidR="00B709E3">
        <w:rPr>
          <w:rFonts w:cs="Arial"/>
          <w:b/>
          <w:lang w:val="en-US"/>
        </w:rPr>
        <w:t>5</w:t>
      </w:r>
      <w:r w:rsidRPr="00743D7E">
        <w:rPr>
          <w:rFonts w:cs="Arial"/>
          <w:b/>
          <w:lang w:val="en-US"/>
        </w:rPr>
        <w:fldChar w:fldCharType="end"/>
      </w:r>
      <w:r w:rsidRPr="00743D7E">
        <w:rPr>
          <w:rFonts w:cs="Arial"/>
          <w:lang w:val="en-US"/>
        </w:rPr>
        <w:t xml:space="preserve"> ("</w:t>
      </w:r>
      <w:r w:rsidRPr="00743D7E">
        <w:rPr>
          <w:rStyle w:val="Definition"/>
          <w:rFonts w:cs="Arial"/>
          <w:lang w:val="en-US"/>
        </w:rPr>
        <w:t>Important Shareholder Matters</w:t>
      </w:r>
      <w:r w:rsidRPr="00743D7E">
        <w:rPr>
          <w:rFonts w:cs="Arial"/>
          <w:lang w:val="en-US"/>
        </w:rPr>
        <w:t xml:space="preserve">"), unless any such Important Shareholder Matter will be approved by at least: </w:t>
      </w:r>
      <w:r w:rsidRPr="00743D7E">
        <w:rPr>
          <w:rFonts w:cs="Arial"/>
          <w:i/>
          <w:lang w:val="en-US"/>
        </w:rPr>
        <w:t>(i)</w:t>
      </w:r>
      <w:r w:rsidRPr="00743D7E">
        <w:rPr>
          <w:rFonts w:cs="Arial"/>
          <w:lang w:val="en-US"/>
        </w:rPr>
        <w:t> [</w:t>
      </w:r>
      <w:r w:rsidRPr="00743D7E">
        <w:rPr>
          <w:rStyle w:val="Textproposal"/>
          <w:rFonts w:cs="Arial"/>
          <w:lang w:val="en-US"/>
        </w:rPr>
        <w:t>66</w:t>
      </w:r>
      <w:r w:rsidRPr="00743D7E">
        <w:rPr>
          <w:rStyle w:val="Textproposal"/>
          <w:rFonts w:cs="Arial"/>
          <w:vertAlign w:val="superscript"/>
          <w:lang w:val="en-US"/>
        </w:rPr>
        <w:t>2</w:t>
      </w:r>
      <w:r w:rsidRPr="00743D7E">
        <w:rPr>
          <w:rStyle w:val="Textproposal"/>
          <w:rFonts w:cs="Arial"/>
          <w:lang w:val="en-US"/>
        </w:rPr>
        <w:t>/</w:t>
      </w:r>
      <w:r w:rsidRPr="00743D7E">
        <w:rPr>
          <w:rStyle w:val="Textproposal"/>
          <w:rFonts w:cs="Arial"/>
          <w:vertAlign w:val="subscript"/>
          <w:lang w:val="en-US"/>
        </w:rPr>
        <w:t>3</w:t>
      </w:r>
      <w:r w:rsidRPr="00743D7E">
        <w:rPr>
          <w:rStyle w:val="Textproposal"/>
          <w:rFonts w:cs="Arial"/>
          <w:lang w:val="en-US"/>
        </w:rPr>
        <w:t>%]</w:t>
      </w:r>
      <w:r w:rsidRPr="00743D7E">
        <w:rPr>
          <w:rFonts w:cs="Arial"/>
          <w:lang w:val="en-US"/>
        </w:rPr>
        <w:t xml:space="preserve"> of shareholder votes</w:t>
      </w:r>
      <w:r w:rsidRPr="00743D7E">
        <w:rPr>
          <w:rFonts w:cs="Arial"/>
          <w:vertAlign w:val="superscript"/>
          <w:lang w:val="en-US"/>
        </w:rPr>
        <w:t xml:space="preserve"> </w:t>
      </w:r>
      <w:r w:rsidR="00E5669A" w:rsidRPr="00743D7E">
        <w:rPr>
          <w:rFonts w:cs="Arial"/>
          <w:lang w:val="en-US"/>
        </w:rPr>
        <w:t xml:space="preserve">and the absolute majority of the then issued share capital of the Company </w:t>
      </w:r>
      <w:r w:rsidRPr="00743D7E">
        <w:rPr>
          <w:rFonts w:cs="Arial"/>
          <w:lang w:val="en-US"/>
        </w:rPr>
        <w:t>[</w:t>
      </w:r>
      <w:r w:rsidRPr="00CE5F07">
        <w:rPr>
          <w:rStyle w:val="Textproposal"/>
          <w:rFonts w:cs="Arial"/>
          <w:lang w:val="en-US"/>
        </w:rPr>
        <w:t>represented at the relevant General Meeting of Shareholders</w:t>
      </w:r>
      <w:r w:rsidRPr="00CE5F07">
        <w:rPr>
          <w:rFonts w:cs="Arial"/>
          <w:lang w:val="en-US"/>
        </w:rPr>
        <w:t xml:space="preserve"> / </w:t>
      </w:r>
      <w:r w:rsidRPr="00CE5F07">
        <w:rPr>
          <w:rStyle w:val="Textproposal"/>
          <w:rFonts w:cs="Arial"/>
          <w:lang w:val="en-US"/>
        </w:rPr>
        <w:t>issued by the Company</w:t>
      </w:r>
      <w:r w:rsidRPr="00743D7E">
        <w:rPr>
          <w:rFonts w:cs="Arial"/>
          <w:lang w:val="en-US"/>
        </w:rPr>
        <w:t xml:space="preserve">] </w:t>
      </w:r>
      <w:r w:rsidRPr="00743D7E">
        <w:rPr>
          <w:rStyle w:val="Textproposal"/>
          <w:rFonts w:cs="Arial"/>
          <w:lang w:val="en-US"/>
        </w:rPr>
        <w:t xml:space="preserve">and </w:t>
      </w:r>
      <w:r w:rsidRPr="00743D7E">
        <w:rPr>
          <w:rStyle w:val="Textproposal"/>
          <w:rFonts w:cs="Arial"/>
          <w:i/>
          <w:lang w:val="en-US"/>
        </w:rPr>
        <w:t>(ii)</w:t>
      </w:r>
      <w:r w:rsidRPr="00743D7E">
        <w:rPr>
          <w:rStyle w:val="Textproposal"/>
          <w:rFonts w:cs="Arial"/>
          <w:lang w:val="en-US"/>
        </w:rPr>
        <w:t xml:space="preserve"> [66</w:t>
      </w:r>
      <w:r w:rsidRPr="00743D7E">
        <w:rPr>
          <w:rStyle w:val="Textproposal"/>
          <w:rFonts w:cs="Arial"/>
          <w:vertAlign w:val="superscript"/>
          <w:lang w:val="en-US"/>
        </w:rPr>
        <w:t>2</w:t>
      </w:r>
      <w:r w:rsidRPr="00743D7E">
        <w:rPr>
          <w:rStyle w:val="Textproposal"/>
          <w:rFonts w:cs="Arial"/>
          <w:lang w:val="en-US"/>
        </w:rPr>
        <w:t>/</w:t>
      </w:r>
      <w:r w:rsidRPr="00743D7E">
        <w:rPr>
          <w:rStyle w:val="Textproposal"/>
          <w:rFonts w:cs="Arial"/>
          <w:vertAlign w:val="subscript"/>
          <w:lang w:val="en-US"/>
        </w:rPr>
        <w:t>3</w:t>
      </w:r>
      <w:r w:rsidRPr="00743D7E">
        <w:rPr>
          <w:rStyle w:val="Textproposal"/>
          <w:rFonts w:cs="Arial"/>
          <w:lang w:val="en-US"/>
        </w:rPr>
        <w:t>%] of shareholder votes of the holders of Investor Shares [</w:t>
      </w:r>
      <w:r w:rsidRPr="00CE5F07">
        <w:rPr>
          <w:rStyle w:val="Textproposal"/>
          <w:rFonts w:cs="Arial"/>
          <w:lang w:val="en-US"/>
        </w:rPr>
        <w:t>represented at the relevant General Meeting of Shareholders</w:t>
      </w:r>
      <w:r w:rsidR="00295CA1" w:rsidRPr="00CE5F07">
        <w:rPr>
          <w:rStyle w:val="Textproposal"/>
          <w:rFonts w:cs="Arial"/>
          <w:lang w:val="en-US"/>
        </w:rPr>
        <w:t>]</w:t>
      </w:r>
      <w:r w:rsidRPr="00CE5F07">
        <w:rPr>
          <w:rFonts w:cs="Arial"/>
          <w:lang w:val="en-US"/>
        </w:rPr>
        <w:t>/</w:t>
      </w:r>
      <w:r w:rsidR="00295CA1" w:rsidRPr="00CE5F07">
        <w:rPr>
          <w:rFonts w:cs="Arial"/>
          <w:lang w:val="en-US"/>
        </w:rPr>
        <w:t>[</w:t>
      </w:r>
      <w:r w:rsidRPr="00CE5F07">
        <w:rPr>
          <w:rStyle w:val="Textproposal"/>
          <w:rFonts w:cs="Arial"/>
          <w:lang w:val="en-US"/>
        </w:rPr>
        <w:t>issued by the Company</w:t>
      </w:r>
      <w:r w:rsidRPr="00743D7E">
        <w:rPr>
          <w:rStyle w:val="Textproposal"/>
          <w:rFonts w:cs="Arial"/>
          <w:lang w:val="en-US"/>
        </w:rPr>
        <w:t>]</w:t>
      </w:r>
      <w:r w:rsidRPr="00743D7E">
        <w:rPr>
          <w:rFonts w:cs="Arial"/>
          <w:lang w:val="en-US"/>
        </w:rPr>
        <w:t>, whereby each Share shall entitle its holder to one vote irrespective of the class to which it belongs; and</w:t>
      </w:r>
      <w:bookmarkEnd w:id="52"/>
    </w:p>
    <w:p w:rsidR="008F2FC1" w:rsidRPr="00743D7E" w:rsidRDefault="008F2FC1" w:rsidP="008F2FC1">
      <w:pPr>
        <w:pStyle w:val="Aufzhlunga"/>
        <w:numPr>
          <w:ilvl w:val="0"/>
          <w:numId w:val="0"/>
        </w:numPr>
        <w:spacing w:after="240" w:line="280" w:lineRule="atLeast"/>
        <w:ind w:left="1418" w:hanging="709"/>
        <w:rPr>
          <w:rFonts w:cs="Arial"/>
          <w:szCs w:val="22"/>
          <w:lang w:val="en-US"/>
        </w:rPr>
      </w:pPr>
      <w:bookmarkStart w:id="53" w:name="_Ref240961450"/>
      <w:r w:rsidRPr="00743D7E">
        <w:rPr>
          <w:rFonts w:cs="Arial"/>
          <w:szCs w:val="22"/>
          <w:lang w:val="en-US"/>
        </w:rPr>
        <w:t>[(b)]</w:t>
      </w:r>
      <w:r w:rsidRPr="00743D7E">
        <w:rPr>
          <w:rFonts w:cs="Arial"/>
          <w:szCs w:val="22"/>
          <w:lang w:val="en-US"/>
        </w:rPr>
        <w:tab/>
        <w:t>[</w:t>
      </w:r>
      <w:r w:rsidRPr="00743D7E">
        <w:rPr>
          <w:rFonts w:cs="Arial"/>
          <w:i/>
          <w:szCs w:val="22"/>
          <w:lang w:val="en-US"/>
        </w:rPr>
        <w:t>Alternative 1:</w:t>
      </w:r>
      <w:r w:rsidRPr="00743D7E">
        <w:rPr>
          <w:rFonts w:cs="Arial"/>
          <w:szCs w:val="22"/>
          <w:lang w:val="en-US"/>
        </w:rPr>
        <w:t xml:space="preserve">] that any affirmative decision with respect to any of the important Board matters specified in Part B of </w:t>
      </w:r>
      <w:r w:rsidRPr="00743D7E">
        <w:rPr>
          <w:rFonts w:cs="Arial"/>
          <w:b/>
          <w:bCs/>
          <w:szCs w:val="22"/>
          <w:lang w:val="en-US"/>
        </w:rPr>
        <w:t>Annex </w:t>
      </w:r>
      <w:r w:rsidRPr="00743D7E">
        <w:rPr>
          <w:rFonts w:cs="Arial"/>
          <w:b/>
          <w:bCs/>
          <w:szCs w:val="22"/>
          <w:lang w:val="en-US"/>
        </w:rPr>
        <w:fldChar w:fldCharType="begin"/>
      </w:r>
      <w:r w:rsidRPr="00743D7E">
        <w:rPr>
          <w:rFonts w:cs="Arial"/>
          <w:b/>
          <w:bCs/>
          <w:szCs w:val="22"/>
          <w:lang w:val="en-US"/>
        </w:rPr>
        <w:instrText xml:space="preserve"> REF _Ref240936454 \w \h  \* MERGEFORMAT </w:instrText>
      </w:r>
      <w:r w:rsidRPr="00743D7E">
        <w:rPr>
          <w:rFonts w:cs="Arial"/>
          <w:b/>
          <w:bCs/>
          <w:szCs w:val="22"/>
          <w:lang w:val="en-US"/>
        </w:rPr>
      </w:r>
      <w:r w:rsidRPr="00743D7E">
        <w:rPr>
          <w:rFonts w:cs="Arial"/>
          <w:b/>
          <w:bCs/>
          <w:szCs w:val="22"/>
          <w:lang w:val="en-US"/>
        </w:rPr>
        <w:fldChar w:fldCharType="separate"/>
      </w:r>
      <w:r w:rsidR="00B709E3">
        <w:rPr>
          <w:rFonts w:cs="Arial"/>
          <w:b/>
          <w:bCs/>
          <w:szCs w:val="22"/>
          <w:lang w:val="en-US"/>
        </w:rPr>
        <w:t>5</w:t>
      </w:r>
      <w:r w:rsidRPr="00743D7E">
        <w:rPr>
          <w:rFonts w:cs="Arial"/>
          <w:b/>
          <w:bCs/>
          <w:szCs w:val="22"/>
          <w:lang w:val="en-US"/>
        </w:rPr>
        <w:fldChar w:fldCharType="end"/>
      </w:r>
      <w:r w:rsidRPr="00743D7E">
        <w:rPr>
          <w:rFonts w:cs="Arial"/>
          <w:szCs w:val="22"/>
          <w:lang w:val="en-US"/>
        </w:rPr>
        <w:t xml:space="preserve"> ("</w:t>
      </w:r>
      <w:r w:rsidRPr="00743D7E">
        <w:rPr>
          <w:rFonts w:cs="Arial"/>
          <w:b/>
          <w:bCs/>
          <w:szCs w:val="22"/>
          <w:lang w:val="en-US"/>
        </w:rPr>
        <w:t>Important Board Matters</w:t>
      </w:r>
      <w:r w:rsidRPr="00743D7E">
        <w:rPr>
          <w:rFonts w:cs="Arial"/>
          <w:szCs w:val="22"/>
          <w:lang w:val="en-US"/>
        </w:rPr>
        <w:t>") shall require the consent of at least [</w:t>
      </w:r>
      <w:r w:rsidRPr="00743D7E">
        <w:rPr>
          <w:rFonts w:cs="Arial"/>
          <w:i/>
          <w:szCs w:val="22"/>
          <w:lang w:val="en-US"/>
        </w:rPr>
        <w:t>percentage</w:t>
      </w:r>
      <w:r w:rsidRPr="00743D7E">
        <w:rPr>
          <w:rFonts w:cs="Arial"/>
          <w:szCs w:val="22"/>
          <w:lang w:val="en-US"/>
        </w:rPr>
        <w:t>]% of [</w:t>
      </w:r>
      <w:r w:rsidRPr="00CE5F07">
        <w:rPr>
          <w:rFonts w:cs="Arial"/>
          <w:szCs w:val="22"/>
          <w:lang w:val="en-US"/>
        </w:rPr>
        <w:t xml:space="preserve">all elected </w:t>
      </w:r>
      <w:r w:rsidR="0071574E" w:rsidRPr="00CE5F07">
        <w:rPr>
          <w:rFonts w:cs="Arial"/>
          <w:szCs w:val="22"/>
          <w:lang w:val="en-US"/>
        </w:rPr>
        <w:t>Directors</w:t>
      </w:r>
      <w:r w:rsidRPr="00CE5F07">
        <w:rPr>
          <w:rFonts w:cs="Arial"/>
          <w:szCs w:val="22"/>
          <w:lang w:val="en-US"/>
        </w:rPr>
        <w:t xml:space="preserve"> / the </w:t>
      </w:r>
      <w:r w:rsidR="0071574E" w:rsidRPr="00CE5F07">
        <w:rPr>
          <w:rFonts w:cs="Arial"/>
          <w:szCs w:val="22"/>
          <w:lang w:val="en-US"/>
        </w:rPr>
        <w:t>Directors</w:t>
      </w:r>
      <w:r w:rsidRPr="00CE5F07">
        <w:rPr>
          <w:rFonts w:cs="Arial"/>
          <w:szCs w:val="22"/>
          <w:lang w:val="en-US"/>
        </w:rPr>
        <w:t xml:space="preserve"> present at the meeting]</w:t>
      </w:r>
      <w:r w:rsidRPr="00743D7E">
        <w:rPr>
          <w:rFonts w:cs="Arial"/>
          <w:szCs w:val="22"/>
          <w:lang w:val="en-US"/>
        </w:rPr>
        <w:t>.]</w:t>
      </w:r>
    </w:p>
    <w:p w:rsidR="008F2FC1" w:rsidRPr="00743D7E" w:rsidRDefault="008F2FC1" w:rsidP="008F2FC1">
      <w:pPr>
        <w:pStyle w:val="Aufzhlunga"/>
        <w:numPr>
          <w:ilvl w:val="0"/>
          <w:numId w:val="0"/>
        </w:numPr>
        <w:spacing w:after="240" w:line="280" w:lineRule="atLeast"/>
        <w:ind w:left="1418" w:hanging="709"/>
        <w:rPr>
          <w:rFonts w:cs="Arial"/>
          <w:szCs w:val="22"/>
          <w:lang w:val="en-US"/>
        </w:rPr>
      </w:pPr>
      <w:r w:rsidRPr="00743D7E">
        <w:rPr>
          <w:rFonts w:cs="Arial"/>
          <w:szCs w:val="22"/>
          <w:lang w:val="en-US"/>
        </w:rPr>
        <w:t>[(b)]</w:t>
      </w:r>
      <w:r w:rsidRPr="00743D7E">
        <w:rPr>
          <w:rFonts w:cs="Arial"/>
          <w:szCs w:val="22"/>
          <w:lang w:val="en-US"/>
        </w:rPr>
        <w:tab/>
        <w:t>[</w:t>
      </w:r>
      <w:r w:rsidRPr="00743D7E">
        <w:rPr>
          <w:rFonts w:cs="Arial"/>
          <w:i/>
          <w:szCs w:val="22"/>
          <w:lang w:val="en-US"/>
        </w:rPr>
        <w:t>Alternative 2:</w:t>
      </w:r>
      <w:r w:rsidRPr="00743D7E">
        <w:rPr>
          <w:rFonts w:cs="Arial"/>
          <w:szCs w:val="22"/>
          <w:lang w:val="en-US"/>
        </w:rPr>
        <w:t xml:space="preserve">] to procure that the Director(s) nominated by such Shareholder shall not, subject only to their fiduciary duties, cast an affirmative vote with respect to any of the important Board matters specified in Part B of </w:t>
      </w:r>
      <w:r w:rsidRPr="00743D7E">
        <w:rPr>
          <w:rStyle w:val="Definition"/>
          <w:rFonts w:cs="Arial"/>
          <w:lang w:val="en-US"/>
        </w:rPr>
        <w:t>Annex </w:t>
      </w:r>
      <w:r w:rsidRPr="00743D7E">
        <w:rPr>
          <w:rFonts w:cs="Arial"/>
          <w:b/>
          <w:lang w:val="en-US"/>
        </w:rPr>
        <w:fldChar w:fldCharType="begin"/>
      </w:r>
      <w:r w:rsidRPr="00743D7E">
        <w:rPr>
          <w:rFonts w:cs="Arial"/>
          <w:b/>
          <w:lang w:val="en-US"/>
        </w:rPr>
        <w:instrText xml:space="preserve"> REF _Ref240936454 \w \h  \* MERGEFORMAT </w:instrText>
      </w:r>
      <w:r w:rsidRPr="00743D7E">
        <w:rPr>
          <w:rFonts w:cs="Arial"/>
          <w:b/>
          <w:lang w:val="en-US"/>
        </w:rPr>
      </w:r>
      <w:r w:rsidRPr="00743D7E">
        <w:rPr>
          <w:rFonts w:cs="Arial"/>
          <w:b/>
          <w:lang w:val="en-US"/>
        </w:rPr>
        <w:fldChar w:fldCharType="separate"/>
      </w:r>
      <w:r w:rsidR="00B709E3">
        <w:rPr>
          <w:rFonts w:cs="Arial"/>
          <w:b/>
          <w:lang w:val="en-US"/>
        </w:rPr>
        <w:t>5</w:t>
      </w:r>
      <w:r w:rsidRPr="00743D7E">
        <w:rPr>
          <w:rFonts w:cs="Arial"/>
          <w:b/>
          <w:lang w:val="en-US"/>
        </w:rPr>
        <w:fldChar w:fldCharType="end"/>
      </w:r>
      <w:r w:rsidRPr="00743D7E">
        <w:rPr>
          <w:rFonts w:cs="Arial"/>
          <w:szCs w:val="22"/>
          <w:lang w:val="en-US"/>
        </w:rPr>
        <w:t xml:space="preserve"> ("</w:t>
      </w:r>
      <w:r w:rsidRPr="00743D7E">
        <w:rPr>
          <w:rStyle w:val="Definition"/>
          <w:rFonts w:cs="Arial"/>
          <w:lang w:val="en-US"/>
        </w:rPr>
        <w:t>Important Board Matters</w:t>
      </w:r>
      <w:r w:rsidRPr="00743D7E">
        <w:rPr>
          <w:rFonts w:cs="Arial"/>
          <w:szCs w:val="22"/>
          <w:lang w:val="en-US"/>
        </w:rPr>
        <w:t xml:space="preserve">"), unless such Important Board Matter will be approved by </w:t>
      </w:r>
      <w:bookmarkEnd w:id="53"/>
      <w:r w:rsidRPr="00743D7E">
        <w:rPr>
          <w:rFonts w:cs="Arial"/>
          <w:i/>
          <w:szCs w:val="22"/>
          <w:lang w:val="en-US"/>
        </w:rPr>
        <w:t xml:space="preserve">(i) </w:t>
      </w:r>
      <w:r w:rsidRPr="00743D7E">
        <w:rPr>
          <w:rFonts w:cs="Arial"/>
          <w:szCs w:val="22"/>
          <w:lang w:val="en-US"/>
        </w:rPr>
        <w:t xml:space="preserve">the simple majority of the </w:t>
      </w:r>
      <w:r w:rsidR="0071574E" w:rsidRPr="00743D7E">
        <w:rPr>
          <w:rFonts w:cs="Arial"/>
          <w:szCs w:val="22"/>
          <w:lang w:val="en-US"/>
        </w:rPr>
        <w:t>Directors</w:t>
      </w:r>
      <w:r w:rsidRPr="00743D7E">
        <w:rPr>
          <w:rFonts w:cs="Arial"/>
          <w:szCs w:val="22"/>
          <w:lang w:val="en-US"/>
        </w:rPr>
        <w:t xml:space="preserve"> present at the meeting and </w:t>
      </w:r>
      <w:r w:rsidRPr="00743D7E">
        <w:rPr>
          <w:rFonts w:cs="Arial"/>
          <w:i/>
          <w:szCs w:val="22"/>
          <w:lang w:val="en-US"/>
        </w:rPr>
        <w:t>(ii)</w:t>
      </w:r>
      <w:r w:rsidRPr="00743D7E">
        <w:rPr>
          <w:rFonts w:cs="Arial"/>
          <w:szCs w:val="22"/>
          <w:lang w:val="en-US"/>
        </w:rPr>
        <w:t xml:space="preserve"> [</w:t>
      </w:r>
      <w:r w:rsidRPr="00CE5F07">
        <w:rPr>
          <w:rFonts w:cs="Arial"/>
          <w:szCs w:val="22"/>
          <w:lang w:val="en-US"/>
        </w:rPr>
        <w:t>each / at least</w:t>
      </w:r>
      <w:r w:rsidRPr="00743D7E">
        <w:rPr>
          <w:rFonts w:cs="Arial"/>
          <w:szCs w:val="22"/>
          <w:lang w:val="en-US"/>
        </w:rPr>
        <w:t xml:space="preserve"> [</w:t>
      </w:r>
      <w:r w:rsidRPr="00743D7E">
        <w:rPr>
          <w:rFonts w:cs="Arial"/>
          <w:i/>
          <w:szCs w:val="22"/>
          <w:lang w:val="en-US"/>
        </w:rPr>
        <w:t>number</w:t>
      </w:r>
      <w:r w:rsidRPr="00743D7E">
        <w:rPr>
          <w:rFonts w:cs="Arial"/>
          <w:szCs w:val="22"/>
          <w:lang w:val="en-US"/>
        </w:rPr>
        <w:t xml:space="preserve">]] </w:t>
      </w:r>
      <w:r w:rsidRPr="00CE5F07">
        <w:rPr>
          <w:rFonts w:cs="Arial"/>
          <w:szCs w:val="22"/>
          <w:lang w:val="en-US"/>
        </w:rPr>
        <w:t>Investor Director</w:t>
      </w:r>
      <w:r w:rsidRPr="00743D7E">
        <w:rPr>
          <w:rFonts w:cs="Arial"/>
          <w:szCs w:val="22"/>
          <w:lang w:val="en-US"/>
        </w:rPr>
        <w:t>[</w:t>
      </w:r>
      <w:r w:rsidRPr="00CE5F07">
        <w:rPr>
          <w:rFonts w:cs="Arial"/>
          <w:szCs w:val="22"/>
          <w:lang w:val="en-US"/>
        </w:rPr>
        <w:t>s</w:t>
      </w:r>
      <w:r w:rsidRPr="00743D7E">
        <w:rPr>
          <w:rFonts w:cs="Arial"/>
          <w:szCs w:val="22"/>
          <w:lang w:val="en-US"/>
        </w:rPr>
        <w:t xml:space="preserve">].] </w:t>
      </w:r>
    </w:p>
    <w:p w:rsidR="008F2FC1" w:rsidRPr="00743D7E" w:rsidRDefault="008F2FC1" w:rsidP="008F2FC1">
      <w:pPr>
        <w:pStyle w:val="1berschriftgross"/>
        <w:rPr>
          <w:lang w:val="en-US"/>
        </w:rPr>
      </w:pPr>
      <w:bookmarkStart w:id="54" w:name="_Toc509910477"/>
      <w:bookmarkStart w:id="55" w:name="_Ref23653394"/>
      <w:bookmarkStart w:id="56" w:name="_Ref24255980"/>
      <w:bookmarkStart w:id="57" w:name="_Ref202416313"/>
      <w:bookmarkStart w:id="58" w:name="_Ref202419605"/>
      <w:bookmarkStart w:id="59" w:name="_Toc280813251"/>
      <w:bookmarkStart w:id="60" w:name="_Ref483051190"/>
      <w:bookmarkStart w:id="61" w:name="_Toc511574769"/>
      <w:bookmarkStart w:id="62" w:name="_Toc514073047"/>
      <w:bookmarkStart w:id="63" w:name="_Toc514073094"/>
      <w:bookmarkStart w:id="64" w:name="_Toc515435558"/>
      <w:r w:rsidRPr="00743D7E">
        <w:rPr>
          <w:lang w:val="en-US"/>
        </w:rPr>
        <w:t>Information Rights</w:t>
      </w:r>
      <w:bookmarkEnd w:id="54"/>
      <w:bookmarkEnd w:id="55"/>
      <w:bookmarkEnd w:id="56"/>
      <w:bookmarkEnd w:id="57"/>
      <w:bookmarkEnd w:id="58"/>
      <w:bookmarkEnd w:id="59"/>
      <w:bookmarkEnd w:id="60"/>
      <w:bookmarkEnd w:id="61"/>
      <w:bookmarkEnd w:id="62"/>
      <w:bookmarkEnd w:id="63"/>
      <w:bookmarkEnd w:id="64"/>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During the term of this Agreement, the Company shall provide </w:t>
      </w:r>
      <w:r w:rsidRPr="00743D7E">
        <w:rPr>
          <w:rStyle w:val="Textproposal"/>
          <w:rFonts w:cs="Arial"/>
          <w:lang w:val="en-US"/>
        </w:rPr>
        <w:t>each Shareholder</w:t>
      </w:r>
      <w:r w:rsidRPr="00743D7E">
        <w:rPr>
          <w:rFonts w:cs="Arial"/>
          <w:lang w:val="en-US"/>
        </w:rPr>
        <w:t xml:space="preserve"> by e-mail with </w:t>
      </w:r>
      <w:r w:rsidRPr="00743D7E">
        <w:rPr>
          <w:rFonts w:cs="Arial"/>
          <w:i/>
          <w:lang w:val="en-US"/>
        </w:rPr>
        <w:t>(i)</w:t>
      </w:r>
      <w:r w:rsidRPr="00743D7E">
        <w:rPr>
          <w:rFonts w:cs="Arial"/>
          <w:lang w:val="en-US"/>
        </w:rPr>
        <w:t xml:space="preserve"> [</w:t>
      </w:r>
      <w:r w:rsidRPr="00CE5F07">
        <w:rPr>
          <w:rFonts w:cs="Arial"/>
          <w:lang w:val="en-US"/>
        </w:rPr>
        <w:t>audited</w:t>
      </w:r>
      <w:r w:rsidRPr="00743D7E">
        <w:rPr>
          <w:rFonts w:cs="Arial"/>
          <w:lang w:val="en-US"/>
        </w:rPr>
        <w:t>] financial statements within [</w:t>
      </w:r>
      <w:r w:rsidRPr="00CE5F07">
        <w:rPr>
          <w:rStyle w:val="Textproposal"/>
          <w:rFonts w:cs="Arial"/>
          <w:lang w:val="en-US"/>
        </w:rPr>
        <w:t>120</w:t>
      </w:r>
      <w:r w:rsidRPr="00743D7E">
        <w:rPr>
          <w:rStyle w:val="Textproposal"/>
          <w:rFonts w:cs="Arial"/>
          <w:lang w:val="en-US"/>
        </w:rPr>
        <w:t>]</w:t>
      </w:r>
      <w:r w:rsidRPr="00743D7E">
        <w:rPr>
          <w:rFonts w:cs="Arial"/>
          <w:lang w:val="en-US"/>
        </w:rPr>
        <w:t xml:space="preserve"> days of the end of each financial year and </w:t>
      </w:r>
      <w:r w:rsidRPr="00743D7E">
        <w:rPr>
          <w:rFonts w:cs="Arial"/>
          <w:i/>
          <w:lang w:val="en-US"/>
        </w:rPr>
        <w:t>(ii)</w:t>
      </w:r>
      <w:r w:rsidRPr="00743D7E">
        <w:rPr>
          <w:rFonts w:cs="Arial"/>
          <w:lang w:val="en-US"/>
        </w:rPr>
        <w:t xml:space="preserve"> unaudited quarterly financial statements within [</w:t>
      </w:r>
      <w:r w:rsidRPr="00CE5F07">
        <w:rPr>
          <w:rStyle w:val="Textproposal"/>
          <w:rFonts w:cs="Arial"/>
          <w:lang w:val="en-US"/>
        </w:rPr>
        <w:t>45</w:t>
      </w:r>
      <w:r w:rsidRPr="00743D7E">
        <w:rPr>
          <w:rFonts w:cs="Arial"/>
          <w:lang w:val="en-US"/>
        </w:rPr>
        <w:t>] days of the end of each fiscal quarter.</w:t>
      </w:r>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In addition, </w:t>
      </w:r>
      <w:r w:rsidRPr="00743D7E">
        <w:rPr>
          <w:rStyle w:val="Textproposal"/>
          <w:rFonts w:cs="Arial"/>
          <w:lang w:val="en-US"/>
        </w:rPr>
        <w:t xml:space="preserve">each Investor </w:t>
      </w:r>
      <w:r w:rsidRPr="00743D7E">
        <w:rPr>
          <w:rFonts w:cs="Arial"/>
          <w:lang w:val="en-US"/>
        </w:rPr>
        <w:t xml:space="preserve">shall have the opportunity at its discretion to discuss any issues relating to its investment and the Company at least on a bi-annual basis with the Company, and the Company shall allow </w:t>
      </w:r>
      <w:r w:rsidRPr="00743D7E">
        <w:rPr>
          <w:rFonts w:cs="Arial"/>
          <w:i/>
          <w:lang w:val="en-US"/>
        </w:rPr>
        <w:t>(i)</w:t>
      </w:r>
      <w:r w:rsidRPr="00743D7E">
        <w:rPr>
          <w:rFonts w:cs="Arial"/>
          <w:lang w:val="en-US"/>
        </w:rPr>
        <w:t xml:space="preserve"> consultation on significant issues and </w:t>
      </w:r>
      <w:r w:rsidRPr="00743D7E">
        <w:rPr>
          <w:rFonts w:cs="Arial"/>
          <w:i/>
          <w:lang w:val="en-US"/>
        </w:rPr>
        <w:t>(ii)</w:t>
      </w:r>
      <w:r w:rsidRPr="00743D7E">
        <w:rPr>
          <w:rFonts w:cs="Arial"/>
          <w:lang w:val="en-US"/>
        </w:rPr>
        <w:t xml:space="preserve"> access to the books, rec</w:t>
      </w:r>
      <w:r w:rsidRPr="00743D7E">
        <w:rPr>
          <w:rFonts w:cs="Arial"/>
          <w:lang w:val="en-US"/>
        </w:rPr>
        <w:lastRenderedPageBreak/>
        <w:t xml:space="preserve">ords and facilities of the Company at any time upon reasonable advance request to the </w:t>
      </w:r>
      <w:r w:rsidRPr="00743D7E">
        <w:rPr>
          <w:rStyle w:val="Textproposal"/>
          <w:rFonts w:cs="Arial"/>
          <w:lang w:val="en-US"/>
        </w:rPr>
        <w:t>Board</w:t>
      </w:r>
      <w:r w:rsidRPr="00743D7E">
        <w:rPr>
          <w:rFonts w:cs="Arial"/>
          <w:lang w:val="en-US"/>
        </w:rPr>
        <w:t xml:space="preserve"> at the costs of the Investor.</w:t>
      </w:r>
      <w:r w:rsidRPr="00743D7E">
        <w:rPr>
          <w:rFonts w:cs="Arial"/>
          <w:vertAlign w:val="superscript"/>
          <w:lang w:val="en-US"/>
        </w:rPr>
        <w:t xml:space="preserve"> </w:t>
      </w:r>
    </w:p>
    <w:p w:rsidR="008F2FC1" w:rsidRPr="00743D7E" w:rsidRDefault="008F2FC1" w:rsidP="00DD30FF">
      <w:pPr>
        <w:pStyle w:val="1berschriftgross"/>
      </w:pPr>
      <w:bookmarkStart w:id="65" w:name="_Ref482542894"/>
      <w:bookmarkStart w:id="66" w:name="_Toc511574770"/>
      <w:bookmarkStart w:id="67" w:name="_Toc514073048"/>
      <w:bookmarkStart w:id="68" w:name="_Toc514073095"/>
      <w:bookmarkStart w:id="69" w:name="_Toc515435559"/>
      <w:r w:rsidRPr="00743D7E">
        <w:t>Preferences / Anti-Dilution</w:t>
      </w:r>
      <w:bookmarkEnd w:id="65"/>
      <w:bookmarkEnd w:id="66"/>
      <w:bookmarkEnd w:id="67"/>
      <w:bookmarkEnd w:id="68"/>
      <w:bookmarkEnd w:id="69"/>
    </w:p>
    <w:p w:rsidR="008F2FC1" w:rsidRPr="00743D7E" w:rsidRDefault="008F2FC1" w:rsidP="00DD30FF">
      <w:pPr>
        <w:pStyle w:val="11berschrift"/>
      </w:pPr>
      <w:bookmarkStart w:id="70" w:name="_Ref202511927"/>
      <w:bookmarkStart w:id="71" w:name="_Ref254940278"/>
      <w:bookmarkStart w:id="72" w:name="_Toc280813265"/>
      <w:bookmarkStart w:id="73" w:name="_Toc491531646"/>
      <w:bookmarkStart w:id="74" w:name="_Toc511574771"/>
      <w:bookmarkStart w:id="75" w:name="_Toc514073049"/>
      <w:bookmarkStart w:id="76" w:name="_Toc514073096"/>
      <w:bookmarkStart w:id="77" w:name="_Toc515435560"/>
      <w:bookmarkStart w:id="78" w:name="_Ref24206953"/>
      <w:bookmarkStart w:id="79" w:name="_Ref24379992"/>
      <w:r w:rsidRPr="00743D7E">
        <w:t>Dividend</w:t>
      </w:r>
      <w:r w:rsidRPr="00743D7E">
        <w:rPr>
          <w:vertAlign w:val="superscript"/>
        </w:rPr>
        <w:t xml:space="preserve"> </w:t>
      </w:r>
      <w:r w:rsidRPr="00743D7E">
        <w:t>/ Liquidation Preferences</w:t>
      </w:r>
      <w:bookmarkEnd w:id="70"/>
      <w:bookmarkEnd w:id="71"/>
      <w:bookmarkEnd w:id="72"/>
      <w:bookmarkEnd w:id="73"/>
      <w:bookmarkEnd w:id="74"/>
      <w:bookmarkEnd w:id="75"/>
      <w:bookmarkEnd w:id="76"/>
      <w:bookmarkEnd w:id="77"/>
    </w:p>
    <w:p w:rsidR="008F2FC1" w:rsidRPr="00743D7E" w:rsidRDefault="008F2FC1" w:rsidP="008F2FC1">
      <w:pPr>
        <w:pStyle w:val="Standardeinzug"/>
        <w:spacing w:after="240" w:line="280" w:lineRule="atLeast"/>
        <w:rPr>
          <w:rFonts w:cs="Arial"/>
          <w:lang w:val="en-US"/>
        </w:rPr>
      </w:pPr>
      <w:bookmarkStart w:id="80" w:name="_DV_M529"/>
      <w:bookmarkEnd w:id="80"/>
      <w:r w:rsidRPr="00743D7E">
        <w:rPr>
          <w:rFonts w:cs="Arial"/>
          <w:lang w:val="en-US"/>
        </w:rPr>
        <w:t xml:space="preserve">If the </w:t>
      </w:r>
      <w:bookmarkStart w:id="81" w:name="_DV_C530"/>
      <w:r w:rsidRPr="00743D7E">
        <w:rPr>
          <w:rFonts w:cs="Arial"/>
          <w:lang w:val="en-US"/>
        </w:rPr>
        <w:t>General Meeting of Shareholders resolves to declare</w:t>
      </w:r>
      <w:bookmarkStart w:id="82" w:name="_DV_M530"/>
      <w:bookmarkEnd w:id="81"/>
      <w:bookmarkEnd w:id="82"/>
      <w:r w:rsidRPr="00743D7E">
        <w:rPr>
          <w:rFonts w:cs="Arial"/>
          <w:lang w:val="en-US"/>
        </w:rPr>
        <w:t xml:space="preserve"> a dividend or other distribution ("</w:t>
      </w:r>
      <w:r w:rsidRPr="00743D7E">
        <w:rPr>
          <w:rStyle w:val="Definition"/>
          <w:rFonts w:cs="Arial"/>
          <w:lang w:val="en-US"/>
        </w:rPr>
        <w:t>Dividend</w:t>
      </w:r>
      <w:r w:rsidRPr="00743D7E">
        <w:rPr>
          <w:rFonts w:cs="Arial"/>
          <w:lang w:val="en-US"/>
        </w:rPr>
        <w:t>"), such Dividend, or in the event a Liquidation occurs, the proceeds resulting from such Liquidation, shall be allocated to the holders of Shares in the following order of precedence ("</w:t>
      </w:r>
      <w:r w:rsidRPr="00743D7E">
        <w:rPr>
          <w:rStyle w:val="Definition"/>
          <w:rFonts w:cs="Arial"/>
          <w:lang w:val="en-US"/>
        </w:rPr>
        <w:t>Dividend Preference</w:t>
      </w:r>
      <w:r w:rsidRPr="00743D7E">
        <w:rPr>
          <w:rFonts w:cs="Arial"/>
          <w:lang w:val="en-US"/>
        </w:rPr>
        <w:t>" or "</w:t>
      </w:r>
      <w:r w:rsidRPr="00743D7E">
        <w:rPr>
          <w:rFonts w:cs="Arial"/>
          <w:b/>
          <w:lang w:val="en-US"/>
        </w:rPr>
        <w:t>Liquidation Preference</w:t>
      </w:r>
      <w:r w:rsidRPr="00743D7E">
        <w:rPr>
          <w:rFonts w:cs="Arial"/>
          <w:lang w:val="en-US"/>
        </w:rPr>
        <w:t xml:space="preserve">", as the case may be): </w:t>
      </w:r>
      <w:r w:rsidRPr="00743D7E">
        <w:rPr>
          <w:rFonts w:cs="Arial"/>
          <w:i/>
          <w:lang w:val="en-US"/>
        </w:rPr>
        <w:t>(i)</w:t>
      </w:r>
      <w:r w:rsidRPr="00743D7E">
        <w:rPr>
          <w:rFonts w:cs="Arial"/>
          <w:lang w:val="en-US"/>
        </w:rPr>
        <w:t xml:space="preserve"> </w:t>
      </w:r>
      <w:bookmarkStart w:id="83" w:name="_DV_M531"/>
      <w:bookmarkStart w:id="84" w:name="_Ref202510522"/>
      <w:bookmarkStart w:id="85" w:name="_Ref280714575"/>
      <w:bookmarkEnd w:id="83"/>
      <w:r w:rsidRPr="00743D7E">
        <w:rPr>
          <w:rFonts w:cs="Arial"/>
          <w:lang w:val="en-US"/>
        </w:rPr>
        <w:t xml:space="preserve">in </w:t>
      </w:r>
      <w:r w:rsidRPr="00743D7E">
        <w:rPr>
          <w:rStyle w:val="Definition"/>
          <w:rFonts w:cs="Arial"/>
          <w:lang w:val="en-US"/>
        </w:rPr>
        <w:t>first priority</w:t>
      </w:r>
      <w:r w:rsidRPr="00743D7E">
        <w:rPr>
          <w:rFonts w:cs="Arial"/>
          <w:lang w:val="en-US"/>
        </w:rPr>
        <w:t xml:space="preserve"> to the holders of Investor Shares </w:t>
      </w:r>
      <w:r w:rsidRPr="00B42939">
        <w:rPr>
          <w:rFonts w:cs="Arial"/>
          <w:i/>
          <w:lang w:val="en-US"/>
        </w:rPr>
        <w:t>pro rata</w:t>
      </w:r>
      <w:r w:rsidRPr="00743D7E">
        <w:rPr>
          <w:rFonts w:cs="Arial"/>
          <w:lang w:val="en-US"/>
        </w:rPr>
        <w:t xml:space="preserve"> to their holdings in the class of Investor Shares up to the Preference Amount</w:t>
      </w:r>
      <w:bookmarkStart w:id="86" w:name="_DV_M533"/>
      <w:bookmarkEnd w:id="84"/>
      <w:bookmarkEnd w:id="86"/>
      <w:r w:rsidRPr="00743D7E">
        <w:rPr>
          <w:rFonts w:cs="Arial"/>
          <w:lang w:val="en-US"/>
        </w:rPr>
        <w:t xml:space="preserve"> and</w:t>
      </w:r>
      <w:bookmarkEnd w:id="85"/>
      <w:r w:rsidRPr="00743D7E">
        <w:rPr>
          <w:rFonts w:cs="Arial"/>
          <w:lang w:val="en-US"/>
        </w:rPr>
        <w:t xml:space="preserve"> </w:t>
      </w:r>
      <w:r w:rsidRPr="00743D7E">
        <w:rPr>
          <w:rFonts w:cs="Arial"/>
          <w:i/>
          <w:lang w:val="en-US"/>
        </w:rPr>
        <w:t>(ii)</w:t>
      </w:r>
      <w:r w:rsidRPr="00743D7E">
        <w:rPr>
          <w:rFonts w:cs="Arial"/>
          <w:lang w:val="en-US"/>
        </w:rPr>
        <w:t xml:space="preserve"> </w:t>
      </w:r>
      <w:bookmarkStart w:id="87" w:name="_Ref202510540"/>
      <w:r w:rsidRPr="00743D7E">
        <w:rPr>
          <w:rFonts w:cs="Arial"/>
          <w:lang w:val="en-US"/>
        </w:rPr>
        <w:t xml:space="preserve">in </w:t>
      </w:r>
      <w:r w:rsidRPr="00743D7E">
        <w:rPr>
          <w:rStyle w:val="Definition"/>
          <w:rFonts w:cs="Arial"/>
          <w:lang w:val="en-US"/>
        </w:rPr>
        <w:t>second priority</w:t>
      </w:r>
      <w:r w:rsidRPr="00743D7E">
        <w:rPr>
          <w:rFonts w:cs="Arial"/>
          <w:lang w:val="en-US"/>
        </w:rPr>
        <w:t xml:space="preserve">, if and to the extent the Preference Amount has been fully paid, to all holders of Investor Shares and Common Shares </w:t>
      </w:r>
      <w:r w:rsidRPr="00B42939">
        <w:rPr>
          <w:rFonts w:cs="Arial"/>
          <w:i/>
          <w:lang w:val="en-US"/>
        </w:rPr>
        <w:t>pro rata</w:t>
      </w:r>
      <w:r w:rsidRPr="00743D7E">
        <w:rPr>
          <w:rFonts w:cs="Arial"/>
          <w:lang w:val="en-US"/>
        </w:rPr>
        <w:t xml:space="preserve"> to their respective aggregate holdings of Shares in the then issued share capital of the Company </w:t>
      </w:r>
      <w:r w:rsidRPr="00743D7E">
        <w:rPr>
          <w:rStyle w:val="Textproposal"/>
          <w:rFonts w:cs="Arial"/>
          <w:lang w:val="en-US"/>
        </w:rPr>
        <w:t>on an as-converted basis</w:t>
      </w:r>
      <w:bookmarkStart w:id="88" w:name="_DV_M534"/>
      <w:bookmarkStart w:id="89" w:name="_DV_M541"/>
      <w:bookmarkStart w:id="90" w:name="_Ref240956246"/>
      <w:bookmarkEnd w:id="87"/>
      <w:bookmarkEnd w:id="88"/>
      <w:bookmarkEnd w:id="89"/>
      <w:r w:rsidRPr="00743D7E">
        <w:rPr>
          <w:rFonts w:cs="Arial"/>
          <w:lang w:val="en-US"/>
        </w:rPr>
        <w:t>.</w:t>
      </w:r>
      <w:bookmarkEnd w:id="90"/>
    </w:p>
    <w:p w:rsidR="008F2FC1" w:rsidRPr="00743D7E" w:rsidRDefault="008F2FC1" w:rsidP="008F2FC1">
      <w:pPr>
        <w:pStyle w:val="Aufzhlunga"/>
        <w:numPr>
          <w:ilvl w:val="0"/>
          <w:numId w:val="0"/>
        </w:numPr>
        <w:spacing w:after="240" w:line="280" w:lineRule="atLeast"/>
        <w:ind w:left="709"/>
        <w:rPr>
          <w:rFonts w:cs="Arial"/>
          <w:lang w:val="en-US"/>
        </w:rPr>
      </w:pPr>
      <w:r w:rsidRPr="00743D7E">
        <w:rPr>
          <w:rFonts w:cs="Arial"/>
          <w:lang w:val="en-US"/>
        </w:rPr>
        <w:t xml:space="preserve">Each holder of Common Shares hereby irrevocably undertakes, in favor of the holders of Investor Shares, to execute all documents or instruments and to take all required actions and measures to comply with and (to the extent not yet effected) effect the above Dividend Preference and Liquidation Preference[, and each holder of Common Shares hereby irrevocably assigns to each holder of higher ranking Investor Shares </w:t>
      </w:r>
      <w:r w:rsidRPr="000E24B8">
        <w:rPr>
          <w:rFonts w:cs="Arial"/>
          <w:i/>
          <w:lang w:val="en-US"/>
        </w:rPr>
        <w:t>pro rata</w:t>
      </w:r>
      <w:r w:rsidRPr="00743D7E">
        <w:rPr>
          <w:rFonts w:cs="Arial"/>
          <w:lang w:val="en-US"/>
        </w:rPr>
        <w:t xml:space="preserve"> to their holdings of Investor Shares, to the extent required to give effect to the above Dividend Preference as between and among the Common Shareholders and holders of Investor Shares, its rights </w:t>
      </w:r>
      <w:r w:rsidRPr="00B42939">
        <w:rPr>
          <w:rFonts w:cs="Arial"/>
          <w:i/>
          <w:lang w:val="en-US"/>
        </w:rPr>
        <w:t>vis-à-vis</w:t>
      </w:r>
      <w:r w:rsidRPr="00743D7E">
        <w:rPr>
          <w:rFonts w:cs="Arial"/>
          <w:lang w:val="en-US"/>
        </w:rPr>
        <w:t xml:space="preserve"> the Company to receive Dividends and Liquidation proceeds, and each holder of Investor Shares hereby accepts such assignment. The Company hereby acknowledges its notification of such assignment].</w:t>
      </w:r>
    </w:p>
    <w:p w:rsidR="008F2FC1" w:rsidRPr="00743D7E" w:rsidRDefault="008F2FC1" w:rsidP="008F2FC1">
      <w:pPr>
        <w:pStyle w:val="Aufzhlunga"/>
        <w:numPr>
          <w:ilvl w:val="0"/>
          <w:numId w:val="0"/>
        </w:numPr>
        <w:tabs>
          <w:tab w:val="clear" w:pos="1418"/>
        </w:tabs>
        <w:spacing w:after="240" w:line="280" w:lineRule="atLeast"/>
        <w:ind w:left="709"/>
        <w:rPr>
          <w:rFonts w:cs="Arial"/>
          <w:lang w:val="en-US"/>
        </w:rPr>
      </w:pPr>
      <w:r w:rsidRPr="00743D7E">
        <w:rPr>
          <w:rFonts w:cs="Arial"/>
          <w:lang w:val="en-US"/>
        </w:rPr>
        <w:t>[Without limiting the generality of the foregoing, the Shareholders acknowledge and agree that in case of a Sale:</w:t>
      </w:r>
    </w:p>
    <w:p w:rsidR="008F2FC1" w:rsidRPr="00743D7E" w:rsidRDefault="008F2FC1" w:rsidP="008F2FC1">
      <w:pPr>
        <w:pStyle w:val="Aufzhlunga"/>
        <w:numPr>
          <w:ilvl w:val="0"/>
          <w:numId w:val="18"/>
        </w:numPr>
        <w:tabs>
          <w:tab w:val="clear" w:pos="2149"/>
        </w:tabs>
        <w:spacing w:after="240" w:line="280" w:lineRule="atLeast"/>
        <w:ind w:left="1418" w:hanging="709"/>
        <w:rPr>
          <w:rFonts w:cs="Arial"/>
          <w:lang w:val="en-US"/>
        </w:rPr>
      </w:pPr>
      <w:r w:rsidRPr="00743D7E">
        <w:rPr>
          <w:rFonts w:cs="Arial"/>
          <w:lang w:val="en-US"/>
        </w:rPr>
        <w:t>by way of a transfer of all or [substantially all] [a major part] of the Company's assets, the Shareholders shall resolve on a Dividend or liquidation of the Company in order to effect the Liquidation Preference; and</w:t>
      </w:r>
    </w:p>
    <w:p w:rsidR="008F2FC1" w:rsidRPr="00743D7E" w:rsidRDefault="008F2FC1" w:rsidP="008F2FC1">
      <w:pPr>
        <w:pStyle w:val="Aufzhlunga"/>
        <w:tabs>
          <w:tab w:val="clear" w:pos="2149"/>
        </w:tabs>
        <w:spacing w:after="240" w:line="280" w:lineRule="atLeast"/>
        <w:ind w:left="1418" w:hanging="709"/>
        <w:rPr>
          <w:rFonts w:cs="Arial"/>
          <w:lang w:val="en-US"/>
        </w:rPr>
      </w:pPr>
      <w:r w:rsidRPr="00743D7E">
        <w:rPr>
          <w:rFonts w:cs="Arial"/>
          <w:lang w:val="en-US"/>
        </w:rPr>
        <w:t xml:space="preserve">by way of a transfer or other disposal (whether through a single transaction or a series of related transactions) of the Shares, the Liquidation Preference shall be reflected in the price expressed to be payable </w:t>
      </w:r>
      <w:r w:rsidRPr="00743D7E">
        <w:rPr>
          <w:rFonts w:cs="Arial"/>
          <w:i/>
          <w:lang w:val="en-US"/>
        </w:rPr>
        <w:t>(i)</w:t>
      </w:r>
      <w:r w:rsidRPr="00743D7E">
        <w:rPr>
          <w:rFonts w:cs="Arial"/>
          <w:lang w:val="en-US"/>
        </w:rPr>
        <w:t xml:space="preserve"> per one Investor Share to holders of Investor Shares and </w:t>
      </w:r>
      <w:r w:rsidRPr="00743D7E">
        <w:rPr>
          <w:rFonts w:cs="Arial"/>
          <w:i/>
          <w:lang w:val="en-US"/>
        </w:rPr>
        <w:t>(ii)</w:t>
      </w:r>
      <w:r w:rsidRPr="00743D7E">
        <w:rPr>
          <w:rFonts w:cs="Arial"/>
          <w:lang w:val="en-US"/>
        </w:rPr>
        <w:t xml:space="preserve"> per one Common Share to the Common Shareholders by the acquirer under the relevant share purchase agreement.]</w:t>
      </w:r>
    </w:p>
    <w:p w:rsidR="008F2FC1" w:rsidRPr="00743D7E" w:rsidRDefault="008F2FC1" w:rsidP="008F2FC1">
      <w:pPr>
        <w:pStyle w:val="11berschrift"/>
        <w:rPr>
          <w:lang w:val="en-US"/>
        </w:rPr>
      </w:pPr>
      <w:bookmarkStart w:id="91" w:name="_DV_M544"/>
      <w:bookmarkStart w:id="92" w:name="_DV_M547"/>
      <w:bookmarkStart w:id="93" w:name="_DV_M551"/>
      <w:bookmarkStart w:id="94" w:name="_Ref357258844"/>
      <w:bookmarkStart w:id="95" w:name="_Ref483053860"/>
      <w:bookmarkStart w:id="96" w:name="_Toc491531647"/>
      <w:bookmarkStart w:id="97" w:name="_Toc511574772"/>
      <w:bookmarkStart w:id="98" w:name="_Toc514073050"/>
      <w:bookmarkStart w:id="99" w:name="_Toc514073097"/>
      <w:bookmarkStart w:id="100" w:name="_Toc515435561"/>
      <w:bookmarkEnd w:id="78"/>
      <w:bookmarkEnd w:id="79"/>
      <w:bookmarkEnd w:id="91"/>
      <w:bookmarkEnd w:id="92"/>
      <w:bookmarkEnd w:id="93"/>
      <w:r w:rsidRPr="00743D7E">
        <w:rPr>
          <w:lang w:val="en-US"/>
        </w:rPr>
        <w:t>Anti-</w:t>
      </w:r>
      <w:r w:rsidR="00DC60B8">
        <w:rPr>
          <w:lang w:val="en-US"/>
        </w:rPr>
        <w:t>D</w:t>
      </w:r>
      <w:r w:rsidRPr="00743D7E">
        <w:rPr>
          <w:lang w:val="en-US"/>
        </w:rPr>
        <w:t>ilution Adjustments</w:t>
      </w:r>
      <w:bookmarkEnd w:id="94"/>
      <w:bookmarkEnd w:id="95"/>
      <w:bookmarkEnd w:id="96"/>
      <w:bookmarkEnd w:id="97"/>
      <w:bookmarkEnd w:id="98"/>
      <w:bookmarkEnd w:id="99"/>
      <w:bookmarkEnd w:id="100"/>
    </w:p>
    <w:p w:rsidR="008F2FC1" w:rsidRPr="00743D7E" w:rsidRDefault="008F2FC1" w:rsidP="008F2FC1">
      <w:pPr>
        <w:pStyle w:val="Standardeinzug"/>
        <w:spacing w:after="240" w:line="280" w:lineRule="atLeast"/>
        <w:rPr>
          <w:rFonts w:cs="Arial"/>
          <w:snapToGrid w:val="0"/>
          <w:lang w:val="en-US"/>
        </w:rPr>
      </w:pPr>
      <w:bookmarkStart w:id="101" w:name="_Toc523821327"/>
      <w:bookmarkStart w:id="102" w:name="_Toc523823758"/>
      <w:r w:rsidRPr="00743D7E">
        <w:rPr>
          <w:rFonts w:cs="Arial"/>
          <w:snapToGrid w:val="0"/>
          <w:lang w:val="en-US"/>
        </w:rPr>
        <w:t>In the event the Company issues, in [</w:t>
      </w:r>
      <w:r w:rsidRPr="00CE5F07">
        <w:rPr>
          <w:rFonts w:cs="Arial"/>
          <w:snapToGrid w:val="0"/>
          <w:lang w:val="en-US"/>
        </w:rPr>
        <w:t>any subsequent]/[the next</w:t>
      </w:r>
      <w:r w:rsidRPr="00743D7E">
        <w:rPr>
          <w:rFonts w:cs="Arial"/>
          <w:snapToGrid w:val="0"/>
          <w:lang w:val="en-US"/>
        </w:rPr>
        <w:t>] equity financing round [with a nominal value of at least CHF [</w:t>
      </w:r>
      <w:r w:rsidRPr="00743D7E">
        <w:rPr>
          <w:rFonts w:cs="Arial"/>
          <w:i/>
          <w:snapToGrid w:val="0"/>
          <w:lang w:val="en-US"/>
        </w:rPr>
        <w:t>amount</w:t>
      </w:r>
      <w:r w:rsidRPr="00743D7E">
        <w:rPr>
          <w:rFonts w:cs="Arial"/>
          <w:snapToGrid w:val="0"/>
          <w:lang w:val="en-US"/>
        </w:rPr>
        <w:t xml:space="preserve">]] </w:t>
      </w:r>
      <w:r w:rsidRPr="00743D7E">
        <w:rPr>
          <w:rFonts w:cs="Arial"/>
          <w:i/>
          <w:snapToGrid w:val="0"/>
          <w:lang w:val="en-US"/>
        </w:rPr>
        <w:t>(i)</w:t>
      </w:r>
      <w:r w:rsidRPr="00743D7E">
        <w:rPr>
          <w:rFonts w:cs="Arial"/>
          <w:snapToGrid w:val="0"/>
          <w:lang w:val="en-US"/>
        </w:rPr>
        <w:t xml:space="preserve"> </w:t>
      </w:r>
      <w:r w:rsidRPr="00743D7E">
        <w:rPr>
          <w:rFonts w:cs="Arial"/>
          <w:lang w:val="en-US"/>
        </w:rPr>
        <w:t xml:space="preserve">equity at a subscription or purchase price or </w:t>
      </w:r>
      <w:r w:rsidRPr="00743D7E">
        <w:rPr>
          <w:rFonts w:cs="Arial"/>
          <w:i/>
          <w:lang w:val="en-US"/>
        </w:rPr>
        <w:t>(ii)</w:t>
      </w:r>
      <w:r w:rsidRPr="00743D7E">
        <w:rPr>
          <w:rFonts w:cs="Arial"/>
          <w:lang w:val="en-US"/>
        </w:rPr>
        <w:t xml:space="preserve"> securities convertible into equity at a conversion price </w:t>
      </w:r>
      <w:r w:rsidRPr="00743D7E">
        <w:rPr>
          <w:rFonts w:cs="Arial"/>
          <w:snapToGrid w:val="0"/>
          <w:lang w:val="en-US"/>
        </w:rPr>
        <w:t>below the Issue Price, each holder of Investor Shares shall be entitled to a [</w:t>
      </w:r>
      <w:r w:rsidRPr="00CE5F07">
        <w:rPr>
          <w:rFonts w:cs="Arial"/>
          <w:snapToGrid w:val="0"/>
          <w:lang w:val="en-US"/>
        </w:rPr>
        <w:t>broad based</w:t>
      </w:r>
      <w:r w:rsidRPr="00CE5F07">
        <w:rPr>
          <w:rFonts w:cs="Arial"/>
          <w:lang w:val="en-US"/>
        </w:rPr>
        <w:t xml:space="preserve"> </w:t>
      </w:r>
      <w:r w:rsidRPr="00CE5F07">
        <w:rPr>
          <w:rStyle w:val="Textproposal"/>
          <w:rFonts w:cs="Arial"/>
          <w:lang w:val="en-US"/>
        </w:rPr>
        <w:t>weighted average</w:t>
      </w:r>
      <w:r w:rsidRPr="00743D7E">
        <w:rPr>
          <w:rStyle w:val="Textproposal"/>
          <w:rFonts w:cs="Arial"/>
          <w:lang w:val="en-US"/>
        </w:rPr>
        <w:t>]</w:t>
      </w:r>
      <w:r w:rsidRPr="00743D7E">
        <w:rPr>
          <w:rFonts w:cs="Arial"/>
          <w:snapToGrid w:val="0"/>
          <w:lang w:val="en-US"/>
        </w:rPr>
        <w:t xml:space="preserve"> </w:t>
      </w:r>
      <w:r w:rsidR="00280C02">
        <w:rPr>
          <w:rFonts w:cs="Arial"/>
          <w:snapToGrid w:val="0"/>
          <w:lang w:val="en-US"/>
        </w:rPr>
        <w:t>a</w:t>
      </w:r>
      <w:r w:rsidRPr="00743D7E">
        <w:rPr>
          <w:rFonts w:cs="Arial"/>
          <w:snapToGrid w:val="0"/>
          <w:lang w:val="en-US"/>
        </w:rPr>
        <w:t>nti-</w:t>
      </w:r>
      <w:r w:rsidR="00280C02">
        <w:rPr>
          <w:rFonts w:cs="Arial"/>
          <w:snapToGrid w:val="0"/>
          <w:lang w:val="en-US"/>
        </w:rPr>
        <w:t>d</w:t>
      </w:r>
      <w:r w:rsidRPr="00743D7E">
        <w:rPr>
          <w:rFonts w:cs="Arial"/>
          <w:snapToGrid w:val="0"/>
          <w:lang w:val="en-US"/>
        </w:rPr>
        <w:t>ilution adjustment ("</w:t>
      </w:r>
      <w:r w:rsidRPr="00743D7E">
        <w:rPr>
          <w:rStyle w:val="Definition"/>
          <w:rFonts w:cs="Arial"/>
          <w:lang w:val="en-US"/>
        </w:rPr>
        <w:t>Anti-</w:t>
      </w:r>
      <w:r w:rsidR="00DC60B8">
        <w:rPr>
          <w:rStyle w:val="Definition"/>
          <w:rFonts w:cs="Arial"/>
          <w:lang w:val="en-US"/>
        </w:rPr>
        <w:t>D</w:t>
      </w:r>
      <w:r w:rsidRPr="00743D7E">
        <w:rPr>
          <w:rStyle w:val="Definition"/>
          <w:rFonts w:cs="Arial"/>
          <w:lang w:val="en-US"/>
        </w:rPr>
        <w:t>ilution Adjustment</w:t>
      </w:r>
      <w:r w:rsidRPr="00743D7E">
        <w:rPr>
          <w:rFonts w:cs="Arial"/>
          <w:snapToGrid w:val="0"/>
          <w:lang w:val="en-US"/>
        </w:rPr>
        <w:t xml:space="preserve">")[, </w:t>
      </w:r>
      <w:r w:rsidRPr="0070325F">
        <w:rPr>
          <w:rFonts w:cs="Arial"/>
          <w:i/>
          <w:snapToGrid w:val="0"/>
          <w:lang w:val="en-US"/>
        </w:rPr>
        <w:t>provided</w:t>
      </w:r>
      <w:r w:rsidRPr="00CE5F07">
        <w:rPr>
          <w:rFonts w:cs="Arial"/>
          <w:snapToGrid w:val="0"/>
          <w:lang w:val="en-US"/>
        </w:rPr>
        <w:t xml:space="preserve"> that such holder of Investor Shares participates in such subsequent equity financing round at least on a </w:t>
      </w:r>
      <w:r w:rsidRPr="00CE5F07">
        <w:rPr>
          <w:rFonts w:cs="Arial"/>
          <w:i/>
          <w:snapToGrid w:val="0"/>
          <w:lang w:val="en-US"/>
        </w:rPr>
        <w:t>pro rata</w:t>
      </w:r>
      <w:r w:rsidRPr="00CE5F07">
        <w:rPr>
          <w:rFonts w:cs="Arial"/>
          <w:snapToGrid w:val="0"/>
          <w:lang w:val="en-US"/>
        </w:rPr>
        <w:t xml:space="preserve"> basis</w:t>
      </w:r>
      <w:r w:rsidRPr="00743D7E">
        <w:rPr>
          <w:rFonts w:cs="Arial"/>
          <w:snapToGrid w:val="0"/>
          <w:lang w:val="en-US"/>
        </w:rPr>
        <w:t>.</w:t>
      </w:r>
      <w:bookmarkStart w:id="103" w:name="_Ref202579291"/>
      <w:r w:rsidRPr="00743D7E">
        <w:rPr>
          <w:rFonts w:cs="Arial"/>
          <w:snapToGrid w:val="0"/>
          <w:lang w:val="en-US"/>
        </w:rPr>
        <w:t>]</w:t>
      </w:r>
    </w:p>
    <w:p w:rsidR="008F2FC1" w:rsidRPr="00743D7E" w:rsidRDefault="008F2FC1" w:rsidP="008F2FC1">
      <w:pPr>
        <w:pStyle w:val="Standardeinzug"/>
        <w:spacing w:after="240" w:line="280" w:lineRule="atLeast"/>
        <w:rPr>
          <w:rFonts w:cs="Arial"/>
          <w:lang w:val="en-US"/>
        </w:rPr>
      </w:pPr>
      <w:r w:rsidRPr="00743D7E">
        <w:rPr>
          <w:rFonts w:cs="Arial"/>
          <w:lang w:val="en-US"/>
        </w:rPr>
        <w:lastRenderedPageBreak/>
        <w:t>The Anti-</w:t>
      </w:r>
      <w:r w:rsidR="00DC60B8">
        <w:rPr>
          <w:rFonts w:cs="Arial"/>
          <w:lang w:val="en-US"/>
        </w:rPr>
        <w:t>D</w:t>
      </w:r>
      <w:r w:rsidRPr="00743D7E">
        <w:rPr>
          <w:rFonts w:cs="Arial"/>
          <w:lang w:val="en-US"/>
        </w:rPr>
        <w:t>ilution Adjustment shall be effected</w:t>
      </w:r>
      <w:r w:rsidRPr="00743D7E">
        <w:rPr>
          <w:rStyle w:val="Textproposal"/>
          <w:rFonts w:cs="Arial"/>
          <w:lang w:val="en-US"/>
        </w:rPr>
        <w:t xml:space="preserve"> </w:t>
      </w:r>
      <w:r w:rsidRPr="00743D7E">
        <w:rPr>
          <w:rFonts w:cs="Arial"/>
          <w:lang w:val="en-US"/>
        </w:rPr>
        <w:t xml:space="preserve">by </w:t>
      </w:r>
      <w:bookmarkEnd w:id="103"/>
      <w:r w:rsidRPr="00743D7E">
        <w:rPr>
          <w:rFonts w:cs="Arial"/>
          <w:lang w:val="en-US"/>
        </w:rPr>
        <w:t xml:space="preserve">the issuance to each holder of Investor Shares of the required number of additional Investor Shares at nominal value payable by such holder of Investor Shares in accordance with the formula set forth in </w:t>
      </w:r>
      <w:r w:rsidRPr="00743D7E">
        <w:rPr>
          <w:rStyle w:val="Definition"/>
          <w:rFonts w:cs="Arial"/>
          <w:lang w:val="en-US"/>
        </w:rPr>
        <w:t>Annex </w:t>
      </w:r>
      <w:r w:rsidR="00D92C76" w:rsidRPr="00743D7E">
        <w:rPr>
          <w:rStyle w:val="Definition"/>
          <w:rFonts w:cs="Arial"/>
          <w:lang w:val="en-US"/>
        </w:rPr>
        <w:t>6</w:t>
      </w:r>
      <w:r w:rsidRPr="00743D7E">
        <w:rPr>
          <w:rFonts w:cs="Arial"/>
          <w:lang w:val="en-US"/>
        </w:rPr>
        <w:t>.</w:t>
      </w:r>
    </w:p>
    <w:p w:rsidR="008F2FC1" w:rsidRPr="00743D7E" w:rsidRDefault="008F2FC1" w:rsidP="008F2FC1">
      <w:pPr>
        <w:pStyle w:val="Standardeinzug"/>
        <w:spacing w:after="240" w:line="280" w:lineRule="atLeast"/>
        <w:rPr>
          <w:rFonts w:cs="Arial"/>
          <w:lang w:val="en-US"/>
        </w:rPr>
      </w:pPr>
      <w:r w:rsidRPr="00743D7E">
        <w:rPr>
          <w:rFonts w:cs="Arial"/>
          <w:lang w:val="en-US"/>
        </w:rPr>
        <w:t>Each holder of Common Shares hereby irrevocably waives, to the benefit of the holders of Investor Shares, any statutory subscription right (</w:t>
      </w:r>
      <w:r w:rsidRPr="00743D7E">
        <w:rPr>
          <w:rStyle w:val="Deutscher-FranzsischerText"/>
          <w:rFonts w:cs="Arial"/>
          <w:lang w:val="en-US"/>
        </w:rPr>
        <w:t>Bezugsrecht; droit de souscription préférentiel</w:t>
      </w:r>
      <w:r w:rsidRPr="00743D7E">
        <w:rPr>
          <w:rFonts w:cs="Arial"/>
          <w:lang w:val="en-US"/>
        </w:rPr>
        <w:t>) it may have to the extent required to give effect to the Anti-Dilution Adjustment.</w:t>
      </w:r>
    </w:p>
    <w:p w:rsidR="008F2FC1" w:rsidRPr="00743D7E" w:rsidRDefault="008F2FC1" w:rsidP="008F2FC1">
      <w:pPr>
        <w:pStyle w:val="Standardeinzug"/>
        <w:spacing w:after="240" w:line="280" w:lineRule="atLeast"/>
        <w:rPr>
          <w:rFonts w:cs="Arial"/>
          <w:lang w:val="en-US"/>
        </w:rPr>
      </w:pPr>
      <w:bookmarkStart w:id="104" w:name="_Toc483191148"/>
      <w:bookmarkStart w:id="105" w:name="_Toc483191283"/>
      <w:bookmarkEnd w:id="101"/>
      <w:bookmarkEnd w:id="102"/>
      <w:r w:rsidRPr="00743D7E">
        <w:rPr>
          <w:rFonts w:cs="Arial"/>
          <w:lang w:val="en-US"/>
        </w:rPr>
        <w:t>The Anti-</w:t>
      </w:r>
      <w:r w:rsidR="00B42939">
        <w:rPr>
          <w:rFonts w:cs="Arial"/>
          <w:lang w:val="en-US"/>
        </w:rPr>
        <w:t>D</w:t>
      </w:r>
      <w:r w:rsidRPr="00743D7E">
        <w:rPr>
          <w:rFonts w:cs="Arial"/>
          <w:lang w:val="en-US"/>
        </w:rPr>
        <w:t xml:space="preserve">ilution Adjustment shall not apply with respect to </w:t>
      </w:r>
      <w:r w:rsidRPr="00743D7E">
        <w:rPr>
          <w:rFonts w:cs="Arial"/>
          <w:i/>
          <w:lang w:val="en-US"/>
        </w:rPr>
        <w:t>(i)</w:t>
      </w:r>
      <w:r w:rsidRPr="00743D7E">
        <w:rPr>
          <w:rFonts w:cs="Arial"/>
          <w:lang w:val="en-US"/>
        </w:rPr>
        <w:t xml:space="preserve"> </w:t>
      </w:r>
      <w:bookmarkStart w:id="106" w:name="_Ref219372747"/>
      <w:r w:rsidRPr="00743D7E">
        <w:rPr>
          <w:rFonts w:cs="Arial"/>
          <w:lang w:val="en-US"/>
        </w:rPr>
        <w:t xml:space="preserve">share splits or similar reorganizations and/or </w:t>
      </w:r>
      <w:r w:rsidRPr="00743D7E">
        <w:rPr>
          <w:rFonts w:cs="Arial"/>
          <w:i/>
          <w:lang w:val="en-US"/>
        </w:rPr>
        <w:t>(ii)</w:t>
      </w:r>
      <w:r w:rsidRPr="00743D7E">
        <w:rPr>
          <w:rFonts w:cs="Arial"/>
          <w:lang w:val="en-US"/>
        </w:rPr>
        <w:t xml:space="preserve"> </w:t>
      </w:r>
      <w:bookmarkEnd w:id="106"/>
      <w:r w:rsidRPr="00743D7E">
        <w:rPr>
          <w:rFonts w:cs="Arial"/>
          <w:lang w:val="en-US"/>
        </w:rPr>
        <w:t>securities issued or issuable or virtual participation rights granted under employee incentive plans (such as an ESOP or a PSOP) in accordance with this Agreement.</w:t>
      </w:r>
    </w:p>
    <w:p w:rsidR="008F2FC1" w:rsidRPr="00743D7E" w:rsidRDefault="008F2FC1" w:rsidP="00A606CD">
      <w:pPr>
        <w:pStyle w:val="11berschrift"/>
      </w:pPr>
      <w:bookmarkStart w:id="107" w:name="_Toc491531648"/>
      <w:bookmarkStart w:id="108" w:name="_Toc511574773"/>
      <w:bookmarkStart w:id="109" w:name="_Toc514073051"/>
      <w:bookmarkStart w:id="110" w:name="_Toc514073098"/>
      <w:bookmarkStart w:id="111" w:name="_Toc515435562"/>
      <w:r w:rsidRPr="00743D7E">
        <w:t>Limitation of Preferences [</w:t>
      </w:r>
      <w:r w:rsidRPr="00CE5F07">
        <w:t>and Anti-Dilution</w:t>
      </w:r>
      <w:r w:rsidRPr="00743D7E">
        <w:t>]</w:t>
      </w:r>
      <w:bookmarkEnd w:id="107"/>
      <w:bookmarkEnd w:id="108"/>
      <w:bookmarkEnd w:id="109"/>
      <w:bookmarkEnd w:id="110"/>
      <w:bookmarkEnd w:id="111"/>
    </w:p>
    <w:p w:rsidR="008F2FC1" w:rsidRPr="00743D7E" w:rsidRDefault="008F2FC1" w:rsidP="008F2FC1">
      <w:pPr>
        <w:pStyle w:val="Aufzhlunga"/>
        <w:numPr>
          <w:ilvl w:val="0"/>
          <w:numId w:val="0"/>
        </w:numPr>
        <w:tabs>
          <w:tab w:val="clear" w:pos="1418"/>
        </w:tabs>
        <w:spacing w:after="240" w:line="280" w:lineRule="atLeast"/>
        <w:ind w:left="709"/>
        <w:rPr>
          <w:rFonts w:cs="Arial"/>
          <w:lang w:val="en-US"/>
        </w:rPr>
      </w:pPr>
      <w:r w:rsidRPr="00743D7E">
        <w:rPr>
          <w:rFonts w:cs="Arial"/>
          <w:lang w:val="en-US"/>
        </w:rPr>
        <w:t>The Dividend Preference and Liquidation Preference [</w:t>
      </w:r>
      <w:r w:rsidRPr="00CE5F07">
        <w:rPr>
          <w:rFonts w:cs="Arial"/>
          <w:lang w:val="en-US"/>
        </w:rPr>
        <w:t>and Anti-Dilution Adjustment</w:t>
      </w:r>
      <w:r w:rsidRPr="00743D7E">
        <w:rPr>
          <w:rFonts w:cs="Arial"/>
          <w:lang w:val="en-US"/>
        </w:rPr>
        <w:t xml:space="preserve">] under this Section </w:t>
      </w:r>
      <w:r w:rsidRPr="00743D7E">
        <w:rPr>
          <w:rFonts w:cs="Arial"/>
          <w:lang w:val="en-US"/>
        </w:rPr>
        <w:fldChar w:fldCharType="begin"/>
      </w:r>
      <w:r w:rsidRPr="00743D7E">
        <w:rPr>
          <w:rFonts w:cs="Arial"/>
          <w:lang w:val="en-US"/>
        </w:rPr>
        <w:instrText xml:space="preserve"> REF _Ref482542894 \r \h  \* MERGEFORMAT </w:instrText>
      </w:r>
      <w:r w:rsidRPr="00743D7E">
        <w:rPr>
          <w:rFonts w:cs="Arial"/>
          <w:lang w:val="en-US"/>
        </w:rPr>
      </w:r>
      <w:r w:rsidRPr="00743D7E">
        <w:rPr>
          <w:rFonts w:cs="Arial"/>
          <w:lang w:val="en-US"/>
        </w:rPr>
        <w:fldChar w:fldCharType="separate"/>
      </w:r>
      <w:r w:rsidR="00B709E3">
        <w:rPr>
          <w:rFonts w:cs="Arial"/>
          <w:lang w:val="en-US"/>
        </w:rPr>
        <w:t>7</w:t>
      </w:r>
      <w:r w:rsidRPr="00743D7E">
        <w:rPr>
          <w:rFonts w:cs="Arial"/>
          <w:lang w:val="en-US"/>
        </w:rPr>
        <w:fldChar w:fldCharType="end"/>
      </w:r>
      <w:r w:rsidRPr="00743D7E">
        <w:rPr>
          <w:rFonts w:cs="Arial"/>
          <w:lang w:val="en-US"/>
        </w:rPr>
        <w:t xml:space="preserve"> shall terminate and cease automatically upon full payment of the Preference Amount.</w:t>
      </w:r>
    </w:p>
    <w:p w:rsidR="008F2FC1" w:rsidRPr="00743D7E" w:rsidRDefault="008F2FC1" w:rsidP="008F2FC1">
      <w:pPr>
        <w:pStyle w:val="1berschriftgross"/>
        <w:rPr>
          <w:lang w:val="en-US"/>
        </w:rPr>
      </w:pPr>
      <w:bookmarkStart w:id="112" w:name="_Ref451261894"/>
      <w:bookmarkStart w:id="113" w:name="_Toc511574774"/>
      <w:bookmarkStart w:id="114" w:name="_Toc514073052"/>
      <w:bookmarkStart w:id="115" w:name="_Toc514073099"/>
      <w:bookmarkStart w:id="116" w:name="_Toc515435563"/>
      <w:bookmarkStart w:id="117" w:name="_Toc22749275"/>
      <w:bookmarkStart w:id="118" w:name="_Ref23050485"/>
      <w:bookmarkStart w:id="119" w:name="_Ref23052369"/>
      <w:bookmarkStart w:id="120" w:name="_Ref219464144"/>
      <w:bookmarkStart w:id="121" w:name="_Ref219465594"/>
      <w:bookmarkStart w:id="122" w:name="_Ref241039585"/>
      <w:bookmarkStart w:id="123" w:name="_Ref258351868"/>
      <w:bookmarkStart w:id="124" w:name="_Toc280813284"/>
      <w:bookmarkStart w:id="125" w:name="_Ref357259375"/>
      <w:bookmarkStart w:id="126" w:name="_Toc509910517"/>
      <w:bookmarkEnd w:id="104"/>
      <w:bookmarkEnd w:id="105"/>
      <w:r w:rsidRPr="00743D7E">
        <w:rPr>
          <w:lang w:val="en-US"/>
        </w:rPr>
        <w:t>Raising of Additional Capital</w:t>
      </w:r>
      <w:bookmarkEnd w:id="112"/>
      <w:bookmarkEnd w:id="113"/>
      <w:bookmarkEnd w:id="114"/>
      <w:bookmarkEnd w:id="115"/>
      <w:bookmarkEnd w:id="116"/>
    </w:p>
    <w:p w:rsidR="008F2FC1" w:rsidRPr="00743D7E" w:rsidRDefault="008F2FC1" w:rsidP="008F2FC1">
      <w:pPr>
        <w:pStyle w:val="Standardeinzug"/>
        <w:spacing w:after="240" w:line="280" w:lineRule="atLeast"/>
        <w:rPr>
          <w:rFonts w:cs="Arial"/>
          <w:lang w:val="en-US"/>
        </w:rPr>
      </w:pPr>
      <w:r w:rsidRPr="00743D7E">
        <w:rPr>
          <w:rStyle w:val="Textproposal"/>
          <w:rFonts w:cs="Arial"/>
          <w:lang w:val="en-US"/>
        </w:rPr>
        <w:t>In order to finance the Company and its operations in accordance with its business plan, the Company shall use its best efforts to raise sufficient additional equity financing in one or a series of additional financing rounds or debt financing, if and as proposed by the Board</w:t>
      </w:r>
      <w:r w:rsidRPr="00743D7E">
        <w:rPr>
          <w:rFonts w:cs="Arial"/>
          <w:lang w:val="en-US"/>
        </w:rPr>
        <w:t xml:space="preserve"> </w:t>
      </w:r>
      <w:r w:rsidRPr="00743D7E">
        <w:rPr>
          <w:rStyle w:val="Textproposal"/>
          <w:rFonts w:cs="Arial"/>
          <w:lang w:val="en-US"/>
        </w:rPr>
        <w:t>("</w:t>
      </w:r>
      <w:r w:rsidRPr="00743D7E">
        <w:rPr>
          <w:rStyle w:val="Definition"/>
          <w:rFonts w:cs="Arial"/>
          <w:lang w:val="en-US"/>
        </w:rPr>
        <w:t>Approved Financing</w:t>
      </w:r>
      <w:r w:rsidRPr="00743D7E">
        <w:rPr>
          <w:rStyle w:val="Textproposal"/>
          <w:rFonts w:cs="Arial"/>
          <w:lang w:val="en-US"/>
        </w:rPr>
        <w:t>"). [</w:t>
      </w:r>
      <w:r w:rsidRPr="00CE5F07">
        <w:rPr>
          <w:rStyle w:val="Textproposal"/>
          <w:rFonts w:cs="Arial"/>
          <w:lang w:val="en-US"/>
        </w:rPr>
        <w:t>Entirely without prejudice to Section</w:t>
      </w:r>
      <w:r w:rsidRPr="00743D7E">
        <w:rPr>
          <w:rStyle w:val="Textproposal"/>
          <w:rFonts w:cs="Arial"/>
          <w:lang w:val="en-US"/>
        </w:rPr>
        <w:t xml:space="preserve"> </w:t>
      </w:r>
      <w:r w:rsidRPr="00743D7E">
        <w:rPr>
          <w:rStyle w:val="Textproposal"/>
          <w:rFonts w:cs="Arial"/>
          <w:lang w:val="en-US"/>
        </w:rPr>
        <w:fldChar w:fldCharType="begin"/>
      </w:r>
      <w:r w:rsidRPr="00743D7E">
        <w:rPr>
          <w:rStyle w:val="Textproposal"/>
          <w:rFonts w:cs="Arial"/>
          <w:lang w:val="en-US"/>
        </w:rPr>
        <w:instrText xml:space="preserve"> REF _Ref483150230 \w \h </w:instrText>
      </w:r>
      <w:r w:rsidRPr="00743D7E">
        <w:rPr>
          <w:rStyle w:val="Textproposal"/>
          <w:rFonts w:cs="Arial"/>
          <w:lang w:val="en-US"/>
        </w:rPr>
      </w:r>
      <w:r w:rsidRPr="00743D7E">
        <w:rPr>
          <w:rStyle w:val="Textproposal"/>
          <w:rFonts w:cs="Arial"/>
          <w:lang w:val="en-US"/>
        </w:rPr>
        <w:fldChar w:fldCharType="separate"/>
      </w:r>
      <w:r w:rsidR="00B709E3">
        <w:rPr>
          <w:rStyle w:val="Textproposal"/>
          <w:rFonts w:cs="Arial"/>
          <w:lang w:val="en-US"/>
        </w:rPr>
        <w:t>12.9</w:t>
      </w:r>
      <w:r w:rsidRPr="00743D7E">
        <w:rPr>
          <w:rStyle w:val="Textproposal"/>
          <w:rFonts w:cs="Arial"/>
          <w:lang w:val="en-US"/>
        </w:rPr>
        <w:fldChar w:fldCharType="end"/>
      </w:r>
      <w:r w:rsidRPr="00743D7E">
        <w:rPr>
          <w:rStyle w:val="Textproposal"/>
          <w:rFonts w:cs="Arial"/>
          <w:lang w:val="en-US"/>
        </w:rPr>
        <w:fldChar w:fldCharType="begin"/>
      </w:r>
      <w:r w:rsidRPr="00743D7E">
        <w:rPr>
          <w:rStyle w:val="Textproposal"/>
          <w:rFonts w:cs="Arial"/>
          <w:lang w:val="en-US"/>
        </w:rPr>
        <w:instrText xml:space="preserve"> REF _Ref483150234 \w \h </w:instrText>
      </w:r>
      <w:r w:rsidRPr="00743D7E">
        <w:rPr>
          <w:rStyle w:val="Textproposal"/>
          <w:rFonts w:cs="Arial"/>
          <w:lang w:val="en-US"/>
        </w:rPr>
      </w:r>
      <w:r w:rsidRPr="00743D7E">
        <w:rPr>
          <w:rStyle w:val="Textproposal"/>
          <w:rFonts w:cs="Arial"/>
          <w:lang w:val="en-US"/>
        </w:rPr>
        <w:fldChar w:fldCharType="separate"/>
      </w:r>
      <w:r w:rsidR="00B709E3">
        <w:rPr>
          <w:rStyle w:val="Textproposal"/>
          <w:rFonts w:cs="Arial"/>
          <w:lang w:val="en-US"/>
        </w:rPr>
        <w:t>(c)</w:t>
      </w:r>
      <w:r w:rsidRPr="00743D7E">
        <w:rPr>
          <w:rStyle w:val="Textproposal"/>
          <w:rFonts w:cs="Arial"/>
          <w:lang w:val="en-US"/>
        </w:rPr>
        <w:fldChar w:fldCharType="end"/>
      </w:r>
      <w:r w:rsidRPr="00743D7E">
        <w:rPr>
          <w:rStyle w:val="Textproposal"/>
          <w:rFonts w:cs="Arial"/>
          <w:lang w:val="en-US"/>
        </w:rPr>
        <w:t>,</w:t>
      </w:r>
      <w:r w:rsidR="0070325F">
        <w:rPr>
          <w:rStyle w:val="Textproposal"/>
          <w:rFonts w:cs="Arial"/>
          <w:lang w:val="en-US"/>
        </w:rPr>
        <w:t xml:space="preserve"> e</w:t>
      </w:r>
      <w:r w:rsidRPr="00743D7E">
        <w:rPr>
          <w:rStyle w:val="Textproposal"/>
          <w:rFonts w:cs="Arial"/>
          <w:lang w:val="en-US"/>
        </w:rPr>
        <w:t>]</w:t>
      </w:r>
      <w:r w:rsidR="0070325F">
        <w:rPr>
          <w:rStyle w:val="Textproposal"/>
          <w:rFonts w:cs="Arial"/>
          <w:lang w:val="en-US"/>
        </w:rPr>
        <w:t>/[</w:t>
      </w:r>
      <w:r w:rsidRPr="00CE5F07">
        <w:rPr>
          <w:rStyle w:val="Textproposal"/>
          <w:rFonts w:cs="Arial"/>
          <w:lang w:val="en-US"/>
        </w:rPr>
        <w:t>E]</w:t>
      </w:r>
      <w:r w:rsidRPr="00743D7E">
        <w:rPr>
          <w:rStyle w:val="Textproposal"/>
          <w:rFonts w:cs="Arial"/>
          <w:lang w:val="en-US"/>
        </w:rPr>
        <w:t xml:space="preserve">ach Shareholder hereby irrevocably </w:t>
      </w:r>
      <w:r w:rsidRPr="00743D7E">
        <w:rPr>
          <w:rStyle w:val="Textproposal"/>
          <w:rFonts w:cs="Arial"/>
          <w:i/>
          <w:lang w:val="en-US"/>
        </w:rPr>
        <w:t>(i)</w:t>
      </w:r>
      <w:r w:rsidRPr="00743D7E">
        <w:rPr>
          <w:rStyle w:val="Textproposal"/>
          <w:rFonts w:cs="Arial"/>
          <w:lang w:val="en-US"/>
        </w:rPr>
        <w:t xml:space="preserve"> </w:t>
      </w:r>
      <w:r w:rsidRPr="00743D7E">
        <w:rPr>
          <w:rFonts w:cs="Arial"/>
          <w:szCs w:val="22"/>
          <w:lang w:val="en-US"/>
        </w:rPr>
        <w:t>waives any statutory subscription right (</w:t>
      </w:r>
      <w:r w:rsidRPr="00743D7E">
        <w:rPr>
          <w:rFonts w:cs="Arial"/>
          <w:i/>
          <w:szCs w:val="22"/>
          <w:lang w:val="en-US"/>
        </w:rPr>
        <w:t>Bezugsrecht; droit de souscription préférentiel</w:t>
      </w:r>
      <w:r w:rsidRPr="00743D7E">
        <w:rPr>
          <w:rFonts w:cs="Arial"/>
          <w:szCs w:val="22"/>
          <w:lang w:val="en-US"/>
        </w:rPr>
        <w:t>) it may have</w:t>
      </w:r>
      <w:r w:rsidRPr="00743D7E">
        <w:rPr>
          <w:rStyle w:val="Textproposal"/>
          <w:rFonts w:cs="Arial"/>
          <w:lang w:val="en-US"/>
        </w:rPr>
        <w:t xml:space="preserve"> and </w:t>
      </w:r>
      <w:r w:rsidRPr="00743D7E">
        <w:rPr>
          <w:rStyle w:val="Textproposal"/>
          <w:rFonts w:cs="Arial"/>
          <w:i/>
          <w:lang w:val="en-US"/>
        </w:rPr>
        <w:t>(ii)</w:t>
      </w:r>
      <w:r w:rsidRPr="00743D7E">
        <w:rPr>
          <w:rStyle w:val="Textproposal"/>
          <w:rFonts w:cs="Arial"/>
          <w:lang w:val="en-US"/>
        </w:rPr>
        <w:t xml:space="preserve"> consents to the granting of equal or higher ranking preferential rights in respect of newly issued Shares for the benefit of any investor, if and as may be required or deemed appropriate by the Board to effect and consummate such Approved Financing.</w:t>
      </w:r>
    </w:p>
    <w:p w:rsidR="008F2FC1" w:rsidRPr="00743D7E" w:rsidRDefault="008F2FC1" w:rsidP="008F2FC1">
      <w:pPr>
        <w:pStyle w:val="1berschriftgross"/>
        <w:rPr>
          <w:lang w:val="en-US"/>
        </w:rPr>
      </w:pPr>
      <w:bookmarkStart w:id="127" w:name="_Ref452730467"/>
      <w:bookmarkStart w:id="128" w:name="_Ref452889536"/>
      <w:bookmarkStart w:id="129" w:name="_Toc511574775"/>
      <w:bookmarkStart w:id="130" w:name="_Toc514073053"/>
      <w:bookmarkStart w:id="131" w:name="_Toc514073100"/>
      <w:bookmarkStart w:id="132" w:name="_Toc515435564"/>
      <w:r w:rsidRPr="00743D7E">
        <w:rPr>
          <w:lang w:val="en-US"/>
        </w:rPr>
        <w:t>Transfer Restrictions</w:t>
      </w:r>
      <w:bookmarkEnd w:id="117"/>
      <w:bookmarkEnd w:id="118"/>
      <w:bookmarkEnd w:id="119"/>
      <w:bookmarkEnd w:id="120"/>
      <w:bookmarkEnd w:id="121"/>
      <w:bookmarkEnd w:id="122"/>
      <w:bookmarkEnd w:id="123"/>
      <w:bookmarkEnd w:id="124"/>
      <w:bookmarkEnd w:id="125"/>
      <w:bookmarkEnd w:id="127"/>
      <w:bookmarkEnd w:id="128"/>
      <w:bookmarkEnd w:id="129"/>
      <w:bookmarkEnd w:id="130"/>
      <w:bookmarkEnd w:id="131"/>
      <w:bookmarkEnd w:id="132"/>
    </w:p>
    <w:p w:rsidR="008F2FC1" w:rsidRPr="00743D7E" w:rsidRDefault="008F2FC1" w:rsidP="008F2FC1">
      <w:pPr>
        <w:pStyle w:val="11berschrift"/>
        <w:rPr>
          <w:lang w:val="en-US"/>
        </w:rPr>
      </w:pPr>
      <w:bookmarkStart w:id="133" w:name="_Toc22749276"/>
      <w:bookmarkStart w:id="134" w:name="_Ref24207089"/>
      <w:bookmarkStart w:id="135" w:name="_Ref24440627"/>
      <w:bookmarkStart w:id="136" w:name="_Ref219464119"/>
      <w:bookmarkStart w:id="137" w:name="_Ref219464193"/>
      <w:bookmarkStart w:id="138" w:name="_Ref219507395"/>
      <w:bookmarkStart w:id="139" w:name="_Ref241041762"/>
      <w:bookmarkStart w:id="140" w:name="_Ref245375097"/>
      <w:bookmarkStart w:id="141" w:name="_Ref245376602"/>
      <w:bookmarkStart w:id="142" w:name="_Toc280813285"/>
      <w:bookmarkStart w:id="143" w:name="_Ref308552652"/>
      <w:bookmarkStart w:id="144" w:name="_Toc491531651"/>
      <w:bookmarkStart w:id="145" w:name="_Toc511574776"/>
      <w:bookmarkStart w:id="146" w:name="_Toc514073054"/>
      <w:bookmarkStart w:id="147" w:name="_Toc514073101"/>
      <w:bookmarkStart w:id="148" w:name="_Toc515435565"/>
      <w:r w:rsidRPr="00743D7E">
        <w:rPr>
          <w:lang w:val="en-US"/>
        </w:rPr>
        <w:t>General Restriction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8F2FC1" w:rsidRPr="00743D7E" w:rsidRDefault="008F2FC1" w:rsidP="008F2FC1">
      <w:pPr>
        <w:pStyle w:val="Standardeinzug"/>
        <w:spacing w:after="240" w:line="280" w:lineRule="atLeast"/>
        <w:rPr>
          <w:rFonts w:cs="Arial"/>
          <w:lang w:val="en-US"/>
        </w:rPr>
      </w:pPr>
      <w:r w:rsidRPr="00743D7E">
        <w:rPr>
          <w:rFonts w:cs="Arial"/>
          <w:lang w:val="en-US"/>
        </w:rPr>
        <w:t>A Transfer of Shares and pre-emption rights on Shares (</w:t>
      </w:r>
      <w:r w:rsidRPr="00743D7E">
        <w:rPr>
          <w:rFonts w:cs="Arial"/>
          <w:i/>
          <w:lang w:val="en-US"/>
        </w:rPr>
        <w:t>Bezugsrechte; droits de souscription préférentiel</w:t>
      </w:r>
      <w:r w:rsidRPr="00743D7E">
        <w:rPr>
          <w:rFonts w:cs="Arial"/>
          <w:lang w:val="en-US"/>
        </w:rPr>
        <w:t>) shall only be permitted in accordance with this Section </w:t>
      </w:r>
      <w:r w:rsidRPr="00743D7E">
        <w:rPr>
          <w:rFonts w:cs="Arial"/>
          <w:lang w:val="en-US"/>
        </w:rPr>
        <w:fldChar w:fldCharType="begin"/>
      </w:r>
      <w:r w:rsidRPr="00743D7E">
        <w:rPr>
          <w:rFonts w:cs="Arial"/>
          <w:lang w:val="en-US"/>
        </w:rPr>
        <w:instrText xml:space="preserve"> REF _Ref452889536 \r \h  \* MERGEFORMAT </w:instrText>
      </w:r>
      <w:r w:rsidRPr="00743D7E">
        <w:rPr>
          <w:rFonts w:cs="Arial"/>
          <w:lang w:val="en-US"/>
        </w:rPr>
      </w:r>
      <w:r w:rsidRPr="00743D7E">
        <w:rPr>
          <w:rFonts w:cs="Arial"/>
          <w:lang w:val="en-US"/>
        </w:rPr>
        <w:fldChar w:fldCharType="separate"/>
      </w:r>
      <w:r w:rsidR="00B709E3">
        <w:rPr>
          <w:rFonts w:cs="Arial"/>
          <w:lang w:val="en-US"/>
        </w:rPr>
        <w:t>9</w:t>
      </w:r>
      <w:r w:rsidRPr="00743D7E">
        <w:rPr>
          <w:rFonts w:cs="Arial"/>
          <w:lang w:val="en-US"/>
        </w:rPr>
        <w:fldChar w:fldCharType="end"/>
      </w:r>
      <w:r w:rsidRPr="00743D7E">
        <w:rPr>
          <w:rFonts w:cs="Arial"/>
          <w:lang w:val="en-US"/>
        </w:rPr>
        <w:t xml:space="preserve">, </w:t>
      </w:r>
      <w:r w:rsidRPr="00743D7E">
        <w:rPr>
          <w:rFonts w:cs="Arial"/>
          <w:i/>
          <w:lang w:val="en-US"/>
        </w:rPr>
        <w:t>provided</w:t>
      </w:r>
      <w:r w:rsidRPr="00743D7E">
        <w:rPr>
          <w:rFonts w:cs="Arial"/>
          <w:lang w:val="en-US"/>
        </w:rPr>
        <w:t xml:space="preserve">, however, that </w:t>
      </w:r>
      <w:r w:rsidRPr="00743D7E">
        <w:rPr>
          <w:rFonts w:cs="Arial"/>
          <w:i/>
          <w:lang w:val="en-US"/>
        </w:rPr>
        <w:t>(i)</w:t>
      </w:r>
      <w:r w:rsidRPr="00743D7E">
        <w:rPr>
          <w:rFonts w:cs="Arial"/>
          <w:lang w:val="en-US"/>
        </w:rPr>
        <w:t xml:space="preserve"> holders of [</w:t>
      </w:r>
      <w:r w:rsidRPr="00CE5F07">
        <w:rPr>
          <w:rFonts w:cs="Arial"/>
          <w:lang w:val="en-US"/>
        </w:rPr>
        <w:t>Preferred</w:t>
      </w:r>
      <w:r w:rsidRPr="00743D7E">
        <w:rPr>
          <w:rFonts w:cs="Arial"/>
          <w:lang w:val="en-US"/>
        </w:rPr>
        <w:t xml:space="preserve">] Shares may at any time Transfer Shares to an Affiliate and </w:t>
      </w:r>
      <w:r w:rsidRPr="00743D7E">
        <w:rPr>
          <w:rFonts w:cs="Arial"/>
          <w:i/>
          <w:lang w:val="en-US"/>
        </w:rPr>
        <w:t>(ii)</w:t>
      </w:r>
      <w:r w:rsidRPr="00743D7E">
        <w:rPr>
          <w:rFonts w:cs="Arial"/>
          <w:lang w:val="en-US"/>
        </w:rPr>
        <w:t xml:space="preserve"> Section </w:t>
      </w:r>
      <w:r w:rsidRPr="00743D7E">
        <w:rPr>
          <w:rFonts w:cs="Arial"/>
          <w:lang w:val="en-US"/>
        </w:rPr>
        <w:fldChar w:fldCharType="begin"/>
      </w:r>
      <w:r w:rsidRPr="00743D7E">
        <w:rPr>
          <w:rFonts w:cs="Arial"/>
          <w:lang w:val="en-US"/>
        </w:rPr>
        <w:instrText xml:space="preserve"> REF _Ref490726261 \r \h </w:instrText>
      </w:r>
      <w:r w:rsidRPr="00743D7E">
        <w:rPr>
          <w:rFonts w:cs="Arial"/>
          <w:lang w:val="en-US"/>
        </w:rPr>
      </w:r>
      <w:r w:rsidRPr="00743D7E">
        <w:rPr>
          <w:rFonts w:cs="Arial"/>
          <w:lang w:val="en-US"/>
        </w:rPr>
        <w:fldChar w:fldCharType="separate"/>
      </w:r>
      <w:r w:rsidR="00B709E3">
        <w:rPr>
          <w:rFonts w:cs="Arial"/>
          <w:lang w:val="en-US"/>
        </w:rPr>
        <w:t>9.3</w:t>
      </w:r>
      <w:r w:rsidRPr="00743D7E">
        <w:rPr>
          <w:rFonts w:cs="Arial"/>
          <w:lang w:val="en-US"/>
        </w:rPr>
        <w:fldChar w:fldCharType="end"/>
      </w:r>
      <w:r w:rsidRPr="00743D7E">
        <w:rPr>
          <w:rFonts w:cs="Arial"/>
          <w:lang w:val="en-US"/>
        </w:rPr>
        <w:t xml:space="preserve"> (Right of First Refusal) does not apply to Share Transfers between the Company and Shareholders who have acquired their Shares under an ESOP. If an Affiliate ceases to be an Affiliate of the holder of [</w:t>
      </w:r>
      <w:r w:rsidRPr="00CE5F07">
        <w:rPr>
          <w:rFonts w:cs="Arial"/>
          <w:lang w:val="en-US"/>
        </w:rPr>
        <w:t>Preferred</w:t>
      </w:r>
      <w:r w:rsidRPr="00743D7E">
        <w:rPr>
          <w:rFonts w:cs="Arial"/>
          <w:lang w:val="en-US"/>
        </w:rPr>
        <w:t xml:space="preserve">] Shares who </w:t>
      </w:r>
      <w:r w:rsidR="00F961CE">
        <w:rPr>
          <w:rFonts w:cs="Arial"/>
          <w:lang w:val="en-US"/>
        </w:rPr>
        <w:t>T</w:t>
      </w:r>
      <w:r w:rsidRPr="00743D7E">
        <w:rPr>
          <w:rFonts w:cs="Arial"/>
          <w:lang w:val="en-US"/>
        </w:rPr>
        <w:t>ransferred the Shares, then such Affiliate must immediately re-transfer the Shares to the holder of [</w:t>
      </w:r>
      <w:r w:rsidRPr="00CE5F07">
        <w:rPr>
          <w:rFonts w:cs="Arial"/>
          <w:lang w:val="en-US"/>
        </w:rPr>
        <w:t>Preferred</w:t>
      </w:r>
      <w:r w:rsidRPr="00743D7E">
        <w:rPr>
          <w:rFonts w:cs="Arial"/>
          <w:lang w:val="en-US"/>
        </w:rPr>
        <w:t>] Shares concerned.</w:t>
      </w:r>
      <w:r w:rsidRPr="00743D7E">
        <w:rPr>
          <w:lang w:val="en-US"/>
        </w:rPr>
        <w:t xml:space="preserve"> </w:t>
      </w:r>
      <w:r w:rsidRPr="00743D7E">
        <w:rPr>
          <w:rFonts w:cs="Arial"/>
          <w:lang w:val="en-US"/>
        </w:rPr>
        <w:t>Except as explicitly provided otherwise in this Agreement, the Shares shall not be pledged, assigned by way of security or otherwise used as security and shall remain free and clear of any liens, encumbrances, charges or any other third party rights.</w:t>
      </w:r>
    </w:p>
    <w:p w:rsidR="008F2FC1" w:rsidRPr="00743D7E" w:rsidRDefault="008F2FC1" w:rsidP="008F2FC1">
      <w:pPr>
        <w:pStyle w:val="11berschrift"/>
        <w:rPr>
          <w:lang w:val="en-US"/>
        </w:rPr>
      </w:pPr>
      <w:bookmarkStart w:id="149" w:name="_Toc491531652"/>
      <w:bookmarkStart w:id="150" w:name="_Toc511574777"/>
      <w:bookmarkStart w:id="151" w:name="_Toc514073055"/>
      <w:bookmarkStart w:id="152" w:name="_Toc514073102"/>
      <w:bookmarkStart w:id="153" w:name="_Toc515435566"/>
      <w:r w:rsidRPr="00743D7E">
        <w:rPr>
          <w:lang w:val="en-US"/>
        </w:rPr>
        <w:t>Accession</w:t>
      </w:r>
      <w:bookmarkEnd w:id="149"/>
      <w:bookmarkEnd w:id="150"/>
      <w:bookmarkEnd w:id="151"/>
      <w:bookmarkEnd w:id="152"/>
      <w:bookmarkEnd w:id="153"/>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No person or entity shall become a shareholder of the Company unless and until such person or entity shall first have executed an accession declaration pursuant to which such person or entity agrees to be fully bound by and be entitled pursuant to the terms and conditions of this Agreement in the same capacity as the transferor or predecessor (in case of a Transfer or </w:t>
      </w:r>
      <w:r w:rsidRPr="00743D7E">
        <w:rPr>
          <w:rFonts w:cs="Arial"/>
          <w:lang w:val="en-US"/>
        </w:rPr>
        <w:lastRenderedPageBreak/>
        <w:t>succession). Each Party agrees in advance that any person or entity executing such accession declaration that is based on an acquisition of Shares permitted pursuant to this Agreement shall become a Party, and that such accession declaration does not need to be countersigned by the Parties.</w:t>
      </w:r>
    </w:p>
    <w:p w:rsidR="008F2FC1" w:rsidRPr="00743D7E" w:rsidRDefault="008F2FC1" w:rsidP="008F2FC1">
      <w:pPr>
        <w:pStyle w:val="11berschrift"/>
        <w:rPr>
          <w:lang w:val="en-US"/>
        </w:rPr>
      </w:pPr>
      <w:bookmarkStart w:id="154" w:name="_DV_M772"/>
      <w:bookmarkStart w:id="155" w:name="_DV_M803"/>
      <w:bookmarkStart w:id="156" w:name="_DV_M804"/>
      <w:bookmarkStart w:id="157" w:name="_DV_M805"/>
      <w:bookmarkStart w:id="158" w:name="_Ref23041056"/>
      <w:bookmarkStart w:id="159" w:name="_Ref241034197"/>
      <w:bookmarkStart w:id="160" w:name="_Ref490726261"/>
      <w:bookmarkStart w:id="161" w:name="_Toc491531653"/>
      <w:bookmarkStart w:id="162" w:name="_Toc511574778"/>
      <w:bookmarkStart w:id="163" w:name="_Toc514073056"/>
      <w:bookmarkStart w:id="164" w:name="_Toc514073103"/>
      <w:bookmarkStart w:id="165" w:name="_Toc515435567"/>
      <w:bookmarkStart w:id="166" w:name="_Toc280813287"/>
      <w:bookmarkEnd w:id="154"/>
      <w:bookmarkEnd w:id="155"/>
      <w:bookmarkEnd w:id="156"/>
      <w:bookmarkEnd w:id="157"/>
      <w:r w:rsidRPr="00743D7E">
        <w:rPr>
          <w:lang w:val="en-US"/>
        </w:rPr>
        <w:t>Right of First Refusal</w:t>
      </w:r>
      <w:bookmarkEnd w:id="158"/>
      <w:bookmarkEnd w:id="159"/>
      <w:bookmarkEnd w:id="160"/>
      <w:bookmarkEnd w:id="161"/>
      <w:bookmarkEnd w:id="162"/>
      <w:bookmarkEnd w:id="163"/>
      <w:bookmarkEnd w:id="164"/>
      <w:bookmarkEnd w:id="165"/>
    </w:p>
    <w:p w:rsidR="008F2FC1" w:rsidRPr="00743D7E" w:rsidRDefault="008F2FC1" w:rsidP="00A606CD">
      <w:pPr>
        <w:pStyle w:val="111berschrift"/>
      </w:pPr>
      <w:bookmarkStart w:id="167" w:name="_Ref23047009"/>
      <w:bookmarkStart w:id="168" w:name="_Toc219466604"/>
      <w:bookmarkStart w:id="169" w:name="_Toc219519952"/>
      <w:bookmarkStart w:id="170" w:name="_Toc219623985"/>
      <w:bookmarkStart w:id="171" w:name="_Ref308461161"/>
      <w:bookmarkStart w:id="172" w:name="_Toc491531654"/>
      <w:bookmarkStart w:id="173" w:name="_Toc511574779"/>
      <w:bookmarkEnd w:id="166"/>
      <w:r w:rsidRPr="00743D7E">
        <w:t>Grant</w:t>
      </w:r>
      <w:bookmarkEnd w:id="167"/>
      <w:bookmarkEnd w:id="168"/>
      <w:bookmarkEnd w:id="169"/>
      <w:bookmarkEnd w:id="170"/>
      <w:bookmarkEnd w:id="171"/>
      <w:bookmarkEnd w:id="172"/>
      <w:r w:rsidRPr="00743D7E">
        <w:t xml:space="preserve"> and Notification</w:t>
      </w:r>
      <w:bookmarkEnd w:id="173"/>
    </w:p>
    <w:p w:rsidR="008F2FC1" w:rsidRPr="00743D7E" w:rsidRDefault="008F2FC1" w:rsidP="008F2FC1">
      <w:pPr>
        <w:pStyle w:val="Standardeinzug"/>
        <w:spacing w:after="240" w:line="280" w:lineRule="atLeast"/>
        <w:rPr>
          <w:rFonts w:cs="Arial"/>
          <w:lang w:val="en-US"/>
        </w:rPr>
      </w:pPr>
      <w:r w:rsidRPr="00743D7E">
        <w:rPr>
          <w:rFonts w:cs="Arial"/>
          <w:lang w:val="en-US"/>
        </w:rPr>
        <w:t>Each Shareholder hereby grants to the other Shareholders a right of first refusal with respect to the Shares held by such Shareholder in accordance with the terms and conditions set forth in this Section </w:t>
      </w:r>
      <w:r w:rsidRPr="00743D7E">
        <w:rPr>
          <w:rFonts w:cs="Arial"/>
          <w:lang w:val="en-US"/>
        </w:rPr>
        <w:fldChar w:fldCharType="begin"/>
      </w:r>
      <w:r w:rsidRPr="00743D7E">
        <w:rPr>
          <w:rFonts w:cs="Arial"/>
          <w:lang w:val="en-US"/>
        </w:rPr>
        <w:instrText xml:space="preserve"> REF _Ref23041056 \r \h </w:instrText>
      </w:r>
      <w:r w:rsidRPr="00743D7E">
        <w:rPr>
          <w:rFonts w:cs="Arial"/>
          <w:lang w:val="en-US"/>
        </w:rPr>
      </w:r>
      <w:r w:rsidRPr="00743D7E">
        <w:rPr>
          <w:rFonts w:cs="Arial"/>
          <w:lang w:val="en-US"/>
        </w:rPr>
        <w:fldChar w:fldCharType="separate"/>
      </w:r>
      <w:r w:rsidR="00B709E3">
        <w:rPr>
          <w:rFonts w:cs="Arial"/>
          <w:lang w:val="en-US"/>
        </w:rPr>
        <w:t>9.3</w:t>
      </w:r>
      <w:r w:rsidRPr="00743D7E">
        <w:rPr>
          <w:rFonts w:cs="Arial"/>
          <w:lang w:val="en-US"/>
        </w:rPr>
        <w:fldChar w:fldCharType="end"/>
      </w:r>
      <w:r w:rsidRPr="00743D7E">
        <w:rPr>
          <w:rFonts w:cs="Arial"/>
          <w:lang w:val="en-US"/>
        </w:rPr>
        <w:t xml:space="preserve"> ("</w:t>
      </w:r>
      <w:r w:rsidRPr="00743D7E">
        <w:rPr>
          <w:rFonts w:cs="Arial"/>
          <w:b/>
          <w:bCs/>
          <w:lang w:val="en-US"/>
        </w:rPr>
        <w:t>Right of First Refusal</w:t>
      </w:r>
      <w:r w:rsidRPr="00743D7E">
        <w:rPr>
          <w:rFonts w:cs="Arial"/>
          <w:lang w:val="en-US"/>
        </w:rPr>
        <w:t>"). A Shareholder may exercise its Right of Frist Refusal only in respect of all (but not a part of the) Relevant Shares.</w:t>
      </w:r>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If a Shareholder (or a group of Shareholders) </w:t>
      </w:r>
      <w:r w:rsidRPr="00743D7E">
        <w:rPr>
          <w:rStyle w:val="Textproposal"/>
          <w:rFonts w:cs="Arial"/>
          <w:lang w:val="en-US"/>
        </w:rPr>
        <w:t>wishes to Transfer</w:t>
      </w:r>
      <w:r w:rsidRPr="00743D7E">
        <w:rPr>
          <w:rFonts w:cs="Arial"/>
          <w:lang w:val="en-US"/>
        </w:rPr>
        <w:t xml:space="preserve"> all </w:t>
      </w:r>
      <w:r w:rsidRPr="00743D7E">
        <w:rPr>
          <w:rStyle w:val="Textproposal"/>
          <w:rFonts w:cs="Arial"/>
          <w:lang w:val="en-US"/>
        </w:rPr>
        <w:t>or a part</w:t>
      </w:r>
      <w:r w:rsidRPr="00743D7E">
        <w:rPr>
          <w:rFonts w:cs="Arial"/>
          <w:lang w:val="en-US"/>
        </w:rPr>
        <w:t xml:space="preserve"> of its Shares ("</w:t>
      </w:r>
      <w:r w:rsidRPr="00743D7E">
        <w:rPr>
          <w:rStyle w:val="Definition"/>
          <w:rFonts w:cs="Arial"/>
          <w:lang w:val="en-US"/>
        </w:rPr>
        <w:t>Relevant Shares</w:t>
      </w:r>
      <w:r w:rsidRPr="00743D7E">
        <w:rPr>
          <w:rFonts w:cs="Arial"/>
          <w:lang w:val="en-US"/>
        </w:rPr>
        <w:t>") to a third party (including another Shareholder, but excluding an Affiliate) ("</w:t>
      </w:r>
      <w:r w:rsidRPr="00743D7E">
        <w:rPr>
          <w:rStyle w:val="Definition"/>
          <w:rFonts w:cs="Arial"/>
          <w:lang w:val="en-US"/>
        </w:rPr>
        <w:t>Right of First Refusal Event</w:t>
      </w:r>
      <w:r w:rsidRPr="00743D7E">
        <w:rPr>
          <w:rFonts w:cs="Arial"/>
          <w:lang w:val="en-US"/>
        </w:rPr>
        <w:t>"), such Shareholder(s) ("</w:t>
      </w:r>
      <w:r w:rsidRPr="00743D7E">
        <w:rPr>
          <w:rStyle w:val="Definition"/>
          <w:rFonts w:cs="Arial"/>
          <w:lang w:val="en-US"/>
        </w:rPr>
        <w:t>Selling Shareholder(s)</w:t>
      </w:r>
      <w:r w:rsidRPr="00743D7E">
        <w:rPr>
          <w:rFonts w:cs="Arial"/>
          <w:lang w:val="en-US"/>
        </w:rPr>
        <w:t>") shall submit an offer to all other Shareholders (with a copy to the Company) stating in writing the price in cash and the other terms of the proposed Transfer of all Relevant Shares ("</w:t>
      </w:r>
      <w:r w:rsidRPr="00743D7E">
        <w:rPr>
          <w:rStyle w:val="Definition"/>
          <w:rFonts w:cs="Arial"/>
          <w:lang w:val="en-US"/>
        </w:rPr>
        <w:t>Right of First Refusal Notice</w:t>
      </w:r>
      <w:r w:rsidRPr="00743D7E">
        <w:rPr>
          <w:rFonts w:cs="Arial"/>
          <w:lang w:val="en-US"/>
        </w:rPr>
        <w:t xml:space="preserve">"). </w:t>
      </w:r>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If the Selling Shareholder(s) has/have received a </w:t>
      </w:r>
      <w:r w:rsidRPr="00743D7E">
        <w:rPr>
          <w:rStyle w:val="Deutscher-FranzsischerText"/>
          <w:rFonts w:cs="Arial"/>
          <w:lang w:val="en-US"/>
        </w:rPr>
        <w:t>bona fide</w:t>
      </w:r>
      <w:r w:rsidRPr="00743D7E">
        <w:rPr>
          <w:rFonts w:cs="Arial"/>
          <w:lang w:val="en-US"/>
        </w:rPr>
        <w:t xml:space="preserve"> purchase offer for the Relevant Shares from a third party (including another Shareholder), such offer shall be attached to the Right of First Refusal Notice. In the latter case (</w:t>
      </w:r>
      <w:r w:rsidRPr="00743D7E">
        <w:rPr>
          <w:rFonts w:cs="Arial"/>
          <w:i/>
          <w:lang w:val="en-US"/>
        </w:rPr>
        <w:t>i.e.</w:t>
      </w:r>
      <w:r w:rsidRPr="00743D7E">
        <w:rPr>
          <w:rFonts w:cs="Arial"/>
          <w:lang w:val="en-US"/>
        </w:rPr>
        <w:t xml:space="preserve">, a third party offer), the price in cash and the other terms of the </w:t>
      </w:r>
      <w:r w:rsidRPr="00743D7E">
        <w:rPr>
          <w:rStyle w:val="Deutscher-FranzsischerText"/>
          <w:rFonts w:cs="Arial"/>
          <w:lang w:val="en-US"/>
        </w:rPr>
        <w:t>bona fide</w:t>
      </w:r>
      <w:r w:rsidRPr="00743D7E">
        <w:rPr>
          <w:rFonts w:cs="Arial"/>
          <w:lang w:val="en-US"/>
        </w:rPr>
        <w:t xml:space="preserve"> purchase offer from a third party shall be the price and the terms of the Right of First Refusal. Otherwise (</w:t>
      </w:r>
      <w:r w:rsidRPr="00743D7E">
        <w:rPr>
          <w:rFonts w:cs="Arial"/>
          <w:i/>
          <w:lang w:val="en-US"/>
        </w:rPr>
        <w:t>i.e.</w:t>
      </w:r>
      <w:r w:rsidRPr="00743D7E">
        <w:rPr>
          <w:rFonts w:cs="Arial"/>
          <w:lang w:val="en-US"/>
        </w:rPr>
        <w:t>, without third party offer) it is the price and the terms offered by the Selling Shareholder.</w:t>
      </w:r>
    </w:p>
    <w:p w:rsidR="008F2FC1" w:rsidRPr="00743D7E" w:rsidRDefault="008F2FC1" w:rsidP="008F2FC1">
      <w:pPr>
        <w:pStyle w:val="111berschrift"/>
        <w:rPr>
          <w:lang w:val="en-US"/>
        </w:rPr>
      </w:pPr>
      <w:bookmarkStart w:id="174" w:name="_Ref219432953"/>
      <w:bookmarkStart w:id="175" w:name="_Toc219466606"/>
      <w:bookmarkStart w:id="176" w:name="_Toc219519954"/>
      <w:bookmarkStart w:id="177" w:name="_Toc219623987"/>
      <w:bookmarkStart w:id="178" w:name="_Toc280813290"/>
      <w:bookmarkStart w:id="179" w:name="_Toc491531655"/>
      <w:bookmarkStart w:id="180" w:name="_Toc511574780"/>
      <w:r w:rsidRPr="00743D7E">
        <w:rPr>
          <w:lang w:val="en-US"/>
        </w:rPr>
        <w:t>Exercise</w:t>
      </w:r>
      <w:bookmarkEnd w:id="174"/>
      <w:bookmarkEnd w:id="175"/>
      <w:bookmarkEnd w:id="176"/>
      <w:bookmarkEnd w:id="177"/>
      <w:bookmarkEnd w:id="178"/>
      <w:bookmarkEnd w:id="179"/>
      <w:bookmarkEnd w:id="180"/>
    </w:p>
    <w:p w:rsidR="008F2FC1" w:rsidRPr="00743D7E" w:rsidRDefault="008F2FC1" w:rsidP="008F2FC1">
      <w:pPr>
        <w:pStyle w:val="Standardeinzug"/>
        <w:spacing w:after="240" w:line="280" w:lineRule="atLeast"/>
        <w:rPr>
          <w:rFonts w:cs="Arial"/>
          <w:lang w:val="en-US"/>
        </w:rPr>
      </w:pPr>
      <w:r w:rsidRPr="00743D7E">
        <w:rPr>
          <w:rFonts w:cs="Arial"/>
          <w:lang w:val="en-US"/>
        </w:rPr>
        <w:t>Each Shareholder wishing to exercise its Right of First Refusal in respect of the Relevant Shares shall so notify the Company and the Selling Shareholder(s) within a period of 30 days from receipt of the Right of First Refusal Notice ("</w:t>
      </w:r>
      <w:r w:rsidRPr="00743D7E">
        <w:rPr>
          <w:rStyle w:val="Definition"/>
          <w:rFonts w:cs="Arial"/>
          <w:lang w:val="en-US"/>
        </w:rPr>
        <w:t>Right of First Refusal Exercise Notice</w:t>
      </w:r>
      <w:r w:rsidRPr="00743D7E">
        <w:rPr>
          <w:rFonts w:cs="Arial"/>
          <w:lang w:val="en-US"/>
        </w:rPr>
        <w:t xml:space="preserve">"). If no Right of First Refusal is validly exercised within this time period, the Selling Shareholder(s) shall be free, subject only to Section </w:t>
      </w:r>
      <w:r w:rsidRPr="00743D7E">
        <w:rPr>
          <w:rFonts w:cs="Arial"/>
          <w:lang w:val="en-US"/>
        </w:rPr>
        <w:fldChar w:fldCharType="begin"/>
      </w:r>
      <w:r w:rsidRPr="00743D7E">
        <w:rPr>
          <w:rFonts w:cs="Arial"/>
          <w:lang w:val="en-US"/>
        </w:rPr>
        <w:instrText xml:space="preserve"> REF _Ref452730467 \r \h  \* MERGEFORMAT </w:instrText>
      </w:r>
      <w:r w:rsidRPr="00743D7E">
        <w:rPr>
          <w:rFonts w:cs="Arial"/>
          <w:lang w:val="en-US"/>
        </w:rPr>
      </w:r>
      <w:r w:rsidRPr="00743D7E">
        <w:rPr>
          <w:rFonts w:cs="Arial"/>
          <w:lang w:val="en-US"/>
        </w:rPr>
        <w:fldChar w:fldCharType="separate"/>
      </w:r>
      <w:r w:rsidR="00B709E3">
        <w:rPr>
          <w:rFonts w:cs="Arial"/>
          <w:lang w:val="en-US"/>
        </w:rPr>
        <w:t>9</w:t>
      </w:r>
      <w:r w:rsidRPr="00743D7E">
        <w:rPr>
          <w:rFonts w:cs="Arial"/>
          <w:lang w:val="en-US"/>
        </w:rPr>
        <w:fldChar w:fldCharType="end"/>
      </w:r>
      <w:r w:rsidRPr="00743D7E">
        <w:rPr>
          <w:rFonts w:cs="Arial"/>
          <w:lang w:val="en-US"/>
        </w:rPr>
        <w:t>, to Transfer the Relevant Shares to the proposed a</w:t>
      </w:r>
      <w:r w:rsidR="00F961CE">
        <w:rPr>
          <w:rFonts w:cs="Arial"/>
          <w:lang w:val="en-US"/>
        </w:rPr>
        <w:t>cquirer, on terms not more favo</w:t>
      </w:r>
      <w:r w:rsidRPr="00743D7E">
        <w:rPr>
          <w:rFonts w:cs="Arial"/>
          <w:lang w:val="en-US"/>
        </w:rPr>
        <w:t>rable to the</w:t>
      </w:r>
      <w:r w:rsidR="00C161EE">
        <w:rPr>
          <w:rFonts w:cs="Arial"/>
          <w:lang w:val="en-US"/>
        </w:rPr>
        <w:t xml:space="preserve"> proposed acquirer</w:t>
      </w:r>
      <w:r w:rsidRPr="00743D7E">
        <w:rPr>
          <w:rFonts w:cs="Arial"/>
          <w:lang w:val="en-US"/>
        </w:rPr>
        <w:t xml:space="preserve"> than those offered to the Shareholders within a period of </w:t>
      </w:r>
      <w:r w:rsidRPr="00743D7E">
        <w:rPr>
          <w:rStyle w:val="Textproposal"/>
          <w:rFonts w:cs="Arial"/>
          <w:lang w:val="en-US"/>
        </w:rPr>
        <w:t>six</w:t>
      </w:r>
      <w:r w:rsidRPr="00743D7E">
        <w:rPr>
          <w:rFonts w:cs="Arial"/>
          <w:lang w:val="en-US"/>
        </w:rPr>
        <w:t xml:space="preserve"> months after expiry of the 30-day exercise period for the Right of First Refusal. Thereafter, the procedure pur</w:t>
      </w:r>
      <w:bookmarkStart w:id="181" w:name="_GoBack"/>
      <w:bookmarkEnd w:id="181"/>
      <w:r w:rsidRPr="00743D7E">
        <w:rPr>
          <w:rFonts w:cs="Arial"/>
          <w:lang w:val="en-US"/>
        </w:rPr>
        <w:t>suant to this Section </w:t>
      </w:r>
      <w:r w:rsidRPr="00743D7E">
        <w:rPr>
          <w:rFonts w:cs="Arial"/>
          <w:lang w:val="en-US"/>
        </w:rPr>
        <w:fldChar w:fldCharType="begin"/>
      </w:r>
      <w:r w:rsidRPr="00743D7E">
        <w:rPr>
          <w:rFonts w:cs="Arial"/>
          <w:lang w:val="en-US"/>
        </w:rPr>
        <w:instrText xml:space="preserve"> REF _Ref23041056 \r \h  \* MERGEFORMAT </w:instrText>
      </w:r>
      <w:r w:rsidRPr="00743D7E">
        <w:rPr>
          <w:rFonts w:cs="Arial"/>
          <w:lang w:val="en-US"/>
        </w:rPr>
      </w:r>
      <w:r w:rsidRPr="00743D7E">
        <w:rPr>
          <w:rFonts w:cs="Arial"/>
          <w:lang w:val="en-US"/>
        </w:rPr>
        <w:fldChar w:fldCharType="separate"/>
      </w:r>
      <w:r w:rsidR="00B709E3">
        <w:rPr>
          <w:rFonts w:cs="Arial"/>
          <w:lang w:val="en-US"/>
        </w:rPr>
        <w:t>9.3</w:t>
      </w:r>
      <w:r w:rsidRPr="00743D7E">
        <w:rPr>
          <w:rFonts w:cs="Arial"/>
          <w:lang w:val="en-US"/>
        </w:rPr>
        <w:fldChar w:fldCharType="end"/>
      </w:r>
      <w:r w:rsidRPr="00743D7E">
        <w:rPr>
          <w:rFonts w:cs="Arial"/>
          <w:lang w:val="en-US"/>
        </w:rPr>
        <w:t xml:space="preserve"> shall be repeated prior to any such Transfer.</w:t>
      </w:r>
    </w:p>
    <w:p w:rsidR="008F2FC1" w:rsidRPr="00743D7E" w:rsidRDefault="008F2FC1" w:rsidP="008F2FC1">
      <w:pPr>
        <w:pStyle w:val="111berschrift"/>
        <w:rPr>
          <w:lang w:val="en-US"/>
        </w:rPr>
      </w:pPr>
      <w:bookmarkStart w:id="182" w:name="_Toc219466607"/>
      <w:bookmarkStart w:id="183" w:name="_Toc219519955"/>
      <w:bookmarkStart w:id="184" w:name="_Toc219623988"/>
      <w:bookmarkStart w:id="185" w:name="_Ref245377058"/>
      <w:bookmarkStart w:id="186" w:name="_Ref258353323"/>
      <w:bookmarkStart w:id="187" w:name="_Toc280813291"/>
      <w:bookmarkStart w:id="188" w:name="_Toc491531656"/>
      <w:bookmarkStart w:id="189" w:name="_Toc511574781"/>
      <w:r w:rsidRPr="00F961CE">
        <w:rPr>
          <w:i/>
          <w:lang w:val="en-US"/>
        </w:rPr>
        <w:t>Pro Rata</w:t>
      </w:r>
      <w:r w:rsidRPr="00743D7E">
        <w:rPr>
          <w:lang w:val="en-US"/>
        </w:rPr>
        <w:t xml:space="preserve"> Allocation</w:t>
      </w:r>
      <w:bookmarkEnd w:id="182"/>
      <w:bookmarkEnd w:id="183"/>
      <w:bookmarkEnd w:id="184"/>
      <w:bookmarkEnd w:id="185"/>
      <w:bookmarkEnd w:id="186"/>
      <w:bookmarkEnd w:id="187"/>
      <w:bookmarkEnd w:id="188"/>
      <w:bookmarkEnd w:id="189"/>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In the event that more than one Shareholder exercises its Rights of First Refusal for the Relevant Shares, the Relevant Shares shall be allocated amongst such exercising Shareholders </w:t>
      </w:r>
      <w:r w:rsidRPr="00743D7E">
        <w:rPr>
          <w:rFonts w:cs="Arial"/>
          <w:i/>
          <w:lang w:val="en-US"/>
        </w:rPr>
        <w:t>pro rata</w:t>
      </w:r>
      <w:r w:rsidRPr="00743D7E">
        <w:rPr>
          <w:rFonts w:cs="Arial"/>
          <w:lang w:val="en-US"/>
        </w:rPr>
        <w:t xml:space="preserve"> to their then existing holdings of Shares, unless the exercising Shareholders agree otherwise.</w:t>
      </w:r>
    </w:p>
    <w:p w:rsidR="008F2FC1" w:rsidRPr="00743D7E" w:rsidRDefault="008F2FC1" w:rsidP="008F2FC1">
      <w:pPr>
        <w:pStyle w:val="111berschrift"/>
        <w:rPr>
          <w:lang w:val="en-US"/>
        </w:rPr>
      </w:pPr>
      <w:bookmarkStart w:id="190" w:name="_Ref528148530"/>
      <w:bookmarkStart w:id="191" w:name="_Toc528644247"/>
      <w:bookmarkStart w:id="192" w:name="_Toc219466608"/>
      <w:bookmarkStart w:id="193" w:name="_Toc219519956"/>
      <w:bookmarkStart w:id="194" w:name="_Toc219623989"/>
      <w:bookmarkStart w:id="195" w:name="_Toc280813292"/>
      <w:bookmarkStart w:id="196" w:name="_Toc491531657"/>
      <w:bookmarkStart w:id="197" w:name="_Toc511574782"/>
      <w:r w:rsidRPr="00743D7E">
        <w:rPr>
          <w:lang w:val="en-US"/>
        </w:rPr>
        <w:t>Consummation of Transfer</w:t>
      </w:r>
      <w:bookmarkEnd w:id="190"/>
      <w:bookmarkEnd w:id="191"/>
      <w:bookmarkEnd w:id="192"/>
      <w:bookmarkEnd w:id="193"/>
      <w:bookmarkEnd w:id="194"/>
      <w:bookmarkEnd w:id="195"/>
      <w:bookmarkEnd w:id="196"/>
      <w:bookmarkEnd w:id="197"/>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The Transfer of the Relevant Shares shall be consummated within 60 days from receipt of the Right of First Refusal Notice by the Company unless the </w:t>
      </w:r>
      <w:r w:rsidRPr="00743D7E">
        <w:rPr>
          <w:rStyle w:val="Deutscher-FranzsischerText"/>
          <w:rFonts w:cs="Arial"/>
          <w:lang w:val="en-US"/>
        </w:rPr>
        <w:t>bona fide</w:t>
      </w:r>
      <w:r w:rsidRPr="00743D7E">
        <w:rPr>
          <w:rFonts w:cs="Arial"/>
          <w:lang w:val="en-US"/>
        </w:rPr>
        <w:t xml:space="preserve"> purchase offer provided for a longer term, in which case such longer term of the </w:t>
      </w:r>
      <w:r w:rsidRPr="00743D7E">
        <w:rPr>
          <w:rStyle w:val="Deutscher-FranzsischerText"/>
          <w:rFonts w:cs="Arial"/>
          <w:lang w:val="en-US"/>
        </w:rPr>
        <w:t>bona fide</w:t>
      </w:r>
      <w:r w:rsidRPr="00743D7E">
        <w:rPr>
          <w:rFonts w:cs="Arial"/>
          <w:lang w:val="en-US"/>
        </w:rPr>
        <w:t xml:space="preserve"> purchase offer shall apply.</w:t>
      </w:r>
    </w:p>
    <w:p w:rsidR="008F2FC1" w:rsidRPr="00743D7E" w:rsidRDefault="008F2FC1" w:rsidP="008F2FC1">
      <w:pPr>
        <w:pStyle w:val="11berschrift"/>
        <w:rPr>
          <w:lang w:val="en-US"/>
        </w:rPr>
      </w:pPr>
      <w:bookmarkStart w:id="198" w:name="_Ref219456229"/>
      <w:bookmarkStart w:id="199" w:name="_Toc280813294"/>
      <w:bookmarkStart w:id="200" w:name="_Ref483138409"/>
      <w:bookmarkStart w:id="201" w:name="_Toc491531658"/>
      <w:bookmarkStart w:id="202" w:name="_Toc511574783"/>
      <w:bookmarkStart w:id="203" w:name="_Toc514073057"/>
      <w:bookmarkStart w:id="204" w:name="_Toc514073104"/>
      <w:bookmarkStart w:id="205" w:name="_Toc515435568"/>
      <w:r w:rsidRPr="00743D7E">
        <w:rPr>
          <w:lang w:val="en-US"/>
        </w:rPr>
        <w:lastRenderedPageBreak/>
        <w:t>Tag-Along (Co-Sale Right)</w:t>
      </w:r>
      <w:bookmarkEnd w:id="198"/>
      <w:bookmarkEnd w:id="199"/>
      <w:bookmarkEnd w:id="200"/>
      <w:bookmarkEnd w:id="201"/>
      <w:bookmarkEnd w:id="202"/>
      <w:bookmarkEnd w:id="203"/>
      <w:bookmarkEnd w:id="204"/>
      <w:bookmarkEnd w:id="205"/>
    </w:p>
    <w:p w:rsidR="008F2FC1" w:rsidRPr="00743D7E" w:rsidRDefault="008F2FC1" w:rsidP="008F2FC1">
      <w:pPr>
        <w:pStyle w:val="111berschrift"/>
        <w:rPr>
          <w:lang w:val="en-US"/>
        </w:rPr>
      </w:pPr>
      <w:bookmarkStart w:id="206" w:name="_Ref219460834"/>
      <w:bookmarkStart w:id="207" w:name="_Toc219466611"/>
      <w:bookmarkStart w:id="208" w:name="_Toc219519959"/>
      <w:bookmarkStart w:id="209" w:name="_Toc219623992"/>
      <w:bookmarkStart w:id="210" w:name="_Ref308552348"/>
      <w:bookmarkStart w:id="211" w:name="_Toc491531659"/>
      <w:bookmarkStart w:id="212" w:name="_Toc511574784"/>
      <w:r w:rsidRPr="00743D7E">
        <w:rPr>
          <w:lang w:val="en-US"/>
        </w:rPr>
        <w:t>Grant and Notification</w:t>
      </w:r>
      <w:bookmarkEnd w:id="206"/>
      <w:bookmarkEnd w:id="207"/>
      <w:bookmarkEnd w:id="208"/>
      <w:bookmarkEnd w:id="209"/>
      <w:bookmarkEnd w:id="210"/>
      <w:bookmarkEnd w:id="211"/>
      <w:bookmarkEnd w:id="212"/>
    </w:p>
    <w:p w:rsidR="008F2FC1" w:rsidRPr="00743D7E" w:rsidRDefault="008F2FC1" w:rsidP="008F2FC1">
      <w:pPr>
        <w:pStyle w:val="Standardeinzug"/>
        <w:spacing w:after="240" w:line="280" w:lineRule="atLeast"/>
        <w:rPr>
          <w:rFonts w:cs="Arial"/>
          <w:lang w:val="en-US"/>
        </w:rPr>
      </w:pPr>
      <w:r w:rsidRPr="00743D7E">
        <w:rPr>
          <w:rFonts w:cs="Arial"/>
          <w:lang w:val="en-US"/>
        </w:rPr>
        <w:t>Each Shareholder hereby grants to the other Shareholders the right to co-sell all the Shares held by such other Shareholder together with the Selling Shareholder(s) to the proposed acquirer in accordance with the terms and conditions set forth in this Section </w:t>
      </w:r>
      <w:r w:rsidRPr="00743D7E">
        <w:rPr>
          <w:rFonts w:cs="Arial"/>
          <w:lang w:val="en-US"/>
        </w:rPr>
        <w:fldChar w:fldCharType="begin"/>
      </w:r>
      <w:r w:rsidRPr="00743D7E">
        <w:rPr>
          <w:rFonts w:cs="Arial"/>
          <w:lang w:val="en-US"/>
        </w:rPr>
        <w:instrText xml:space="preserve"> REF _Ref219456229 \r \h </w:instrText>
      </w:r>
      <w:r w:rsidRPr="00743D7E">
        <w:rPr>
          <w:rFonts w:cs="Arial"/>
          <w:lang w:val="en-US"/>
        </w:rPr>
      </w:r>
      <w:r w:rsidRPr="00743D7E">
        <w:rPr>
          <w:rFonts w:cs="Arial"/>
          <w:lang w:val="en-US"/>
        </w:rPr>
        <w:fldChar w:fldCharType="separate"/>
      </w:r>
      <w:r w:rsidR="00B709E3">
        <w:rPr>
          <w:rFonts w:cs="Arial"/>
          <w:lang w:val="en-US"/>
        </w:rPr>
        <w:t>9.4</w:t>
      </w:r>
      <w:r w:rsidRPr="00743D7E">
        <w:rPr>
          <w:rFonts w:cs="Arial"/>
          <w:lang w:val="en-US"/>
        </w:rPr>
        <w:fldChar w:fldCharType="end"/>
      </w:r>
      <w:r w:rsidRPr="00743D7E">
        <w:rPr>
          <w:rFonts w:cs="Arial"/>
          <w:lang w:val="en-US"/>
        </w:rPr>
        <w:t xml:space="preserve"> ("</w:t>
      </w:r>
      <w:r w:rsidRPr="00743D7E">
        <w:rPr>
          <w:rFonts w:cs="Arial"/>
          <w:b/>
          <w:bCs/>
          <w:lang w:val="en-US"/>
        </w:rPr>
        <w:t>Tag-Along Right</w:t>
      </w:r>
      <w:r w:rsidRPr="00743D7E">
        <w:rPr>
          <w:rFonts w:cs="Arial"/>
          <w:lang w:val="en-US"/>
        </w:rPr>
        <w:t>"). A Shareholder may exercise its Tag-Along Right only in respect of all (but not a part of the) Shares held by such Shareholder.</w:t>
      </w:r>
    </w:p>
    <w:p w:rsidR="008F2FC1" w:rsidRPr="00743D7E" w:rsidRDefault="008F2FC1" w:rsidP="008F2FC1">
      <w:pPr>
        <w:pStyle w:val="Standardeinzug"/>
        <w:spacing w:after="240" w:line="280" w:lineRule="atLeast"/>
        <w:rPr>
          <w:rFonts w:cs="Arial"/>
          <w:lang w:val="en-US"/>
        </w:rPr>
      </w:pPr>
      <w:r w:rsidRPr="00743D7E">
        <w:rPr>
          <w:rFonts w:cs="Arial"/>
          <w:lang w:val="en-US"/>
        </w:rPr>
        <w:t>In the event a Shareholder (or a group of Shareholders) wishes to Transfer all or a part of its Shares ("</w:t>
      </w:r>
      <w:r w:rsidRPr="00743D7E">
        <w:rPr>
          <w:rStyle w:val="Definition"/>
          <w:rFonts w:cs="Arial"/>
          <w:lang w:val="en-US"/>
        </w:rPr>
        <w:t>Relevant Shares</w:t>
      </w:r>
      <w:r w:rsidRPr="00743D7E">
        <w:rPr>
          <w:rFonts w:cs="Arial"/>
          <w:lang w:val="en-US"/>
        </w:rPr>
        <w:t xml:space="preserve">") in one or a series of related transactions to a proposed acquirer (including another Shareholder, but excluding an Affiliate) on the basis of a </w:t>
      </w:r>
      <w:r w:rsidRPr="00743D7E">
        <w:rPr>
          <w:rStyle w:val="Deutscher-FranzsischerText"/>
          <w:rFonts w:cs="Arial"/>
          <w:lang w:val="en-US"/>
        </w:rPr>
        <w:t>bona fide</w:t>
      </w:r>
      <w:r w:rsidRPr="00743D7E">
        <w:rPr>
          <w:rFonts w:cs="Arial"/>
          <w:lang w:val="en-US"/>
        </w:rPr>
        <w:t xml:space="preserve"> purchase offer, and </w:t>
      </w:r>
      <w:r w:rsidRPr="0070325F">
        <w:rPr>
          <w:rStyle w:val="Textproposal"/>
          <w:rFonts w:cs="Arial"/>
          <w:i/>
          <w:lang w:val="en-US"/>
        </w:rPr>
        <w:t>provided</w:t>
      </w:r>
      <w:r w:rsidRPr="00743D7E">
        <w:rPr>
          <w:rFonts w:cs="Arial"/>
          <w:lang w:val="en-US"/>
        </w:rPr>
        <w:t xml:space="preserve"> such Transfer of Shares would </w:t>
      </w:r>
      <w:r w:rsidRPr="00743D7E">
        <w:rPr>
          <w:rStyle w:val="Textproposal"/>
          <w:rFonts w:cs="Arial"/>
          <w:lang w:val="en-US"/>
        </w:rPr>
        <w:t>result in a Change of Control</w:t>
      </w:r>
      <w:r w:rsidRPr="00743D7E">
        <w:rPr>
          <w:rFonts w:cs="Arial"/>
          <w:lang w:val="en-US"/>
        </w:rPr>
        <w:t xml:space="preserve"> ("</w:t>
      </w:r>
      <w:r w:rsidRPr="00743D7E">
        <w:rPr>
          <w:rStyle w:val="Definition"/>
          <w:rFonts w:cs="Arial"/>
          <w:lang w:val="en-US"/>
        </w:rPr>
        <w:t>Tag-Along Event</w:t>
      </w:r>
      <w:r w:rsidRPr="00743D7E">
        <w:rPr>
          <w:rFonts w:cs="Arial"/>
          <w:lang w:val="en-US"/>
        </w:rPr>
        <w:t>"), such Shareholder(s) ("</w:t>
      </w:r>
      <w:r w:rsidRPr="00743D7E">
        <w:rPr>
          <w:rStyle w:val="Definition"/>
          <w:rFonts w:cs="Arial"/>
          <w:lang w:val="en-US"/>
        </w:rPr>
        <w:t>Selling Shareholder(s)</w:t>
      </w:r>
      <w:r w:rsidRPr="00743D7E">
        <w:rPr>
          <w:rFonts w:cs="Arial"/>
          <w:lang w:val="en-US"/>
        </w:rPr>
        <w:t xml:space="preserve">") shall notify the other Shareholders (with a copy to the Company) thereof, </w:t>
      </w:r>
      <w:r w:rsidRPr="00743D7E">
        <w:rPr>
          <w:rStyle w:val="Deutscher-FranzsischerText"/>
          <w:rFonts w:cs="Arial"/>
          <w:lang w:val="en-US"/>
        </w:rPr>
        <w:t>mutatis mutandis</w:t>
      </w:r>
      <w:r w:rsidRPr="00743D7E">
        <w:rPr>
          <w:rFonts w:cs="Arial"/>
          <w:lang w:val="en-US"/>
        </w:rPr>
        <w:t xml:space="preserve"> in accordance with Section </w:t>
      </w:r>
      <w:r w:rsidRPr="00743D7E">
        <w:rPr>
          <w:rFonts w:cs="Arial"/>
          <w:lang w:val="en-US"/>
        </w:rPr>
        <w:fldChar w:fldCharType="begin"/>
      </w:r>
      <w:r w:rsidRPr="00743D7E">
        <w:rPr>
          <w:rFonts w:cs="Arial"/>
          <w:lang w:val="en-US"/>
        </w:rPr>
        <w:instrText xml:space="preserve"> REF _Ref308461161 \n \h  \* MERGEFORMAT </w:instrText>
      </w:r>
      <w:r w:rsidRPr="00743D7E">
        <w:rPr>
          <w:rFonts w:cs="Arial"/>
          <w:lang w:val="en-US"/>
        </w:rPr>
      </w:r>
      <w:r w:rsidRPr="00743D7E">
        <w:rPr>
          <w:rFonts w:cs="Arial"/>
          <w:lang w:val="en-US"/>
        </w:rPr>
        <w:fldChar w:fldCharType="separate"/>
      </w:r>
      <w:r w:rsidR="00B709E3">
        <w:rPr>
          <w:rFonts w:cs="Arial"/>
          <w:lang w:val="en-US"/>
        </w:rPr>
        <w:t>9.3.1</w:t>
      </w:r>
      <w:r w:rsidRPr="00743D7E">
        <w:rPr>
          <w:rFonts w:cs="Arial"/>
          <w:lang w:val="en-US"/>
        </w:rPr>
        <w:fldChar w:fldCharType="end"/>
      </w:r>
      <w:r w:rsidRPr="00743D7E">
        <w:rPr>
          <w:rFonts w:cs="Arial"/>
          <w:lang w:val="en-US"/>
        </w:rPr>
        <w:t xml:space="preserve"> ("</w:t>
      </w:r>
      <w:r w:rsidRPr="00743D7E">
        <w:rPr>
          <w:rStyle w:val="Definition"/>
          <w:rFonts w:cs="Arial"/>
          <w:lang w:val="en-US"/>
        </w:rPr>
        <w:t>Tag-Along Notice</w:t>
      </w:r>
      <w:r w:rsidRPr="00743D7E">
        <w:rPr>
          <w:rFonts w:cs="Arial"/>
          <w:lang w:val="en-US"/>
        </w:rPr>
        <w:t>"). Such Tag-Along Notice may be part of a Right of First Refusal Notice according to Section </w:t>
      </w:r>
      <w:r w:rsidRPr="00743D7E">
        <w:rPr>
          <w:rFonts w:cs="Arial"/>
          <w:lang w:val="en-US"/>
        </w:rPr>
        <w:fldChar w:fldCharType="begin"/>
      </w:r>
      <w:r w:rsidRPr="00743D7E">
        <w:rPr>
          <w:rFonts w:cs="Arial"/>
          <w:lang w:val="en-US"/>
        </w:rPr>
        <w:instrText xml:space="preserve"> REF _Ref241034197 \r \h  \* MERGEFORMAT </w:instrText>
      </w:r>
      <w:r w:rsidRPr="00743D7E">
        <w:rPr>
          <w:rFonts w:cs="Arial"/>
          <w:lang w:val="en-US"/>
        </w:rPr>
      </w:r>
      <w:r w:rsidRPr="00743D7E">
        <w:rPr>
          <w:rFonts w:cs="Arial"/>
          <w:lang w:val="en-US"/>
        </w:rPr>
        <w:fldChar w:fldCharType="separate"/>
      </w:r>
      <w:r w:rsidR="00B709E3">
        <w:rPr>
          <w:rFonts w:cs="Arial"/>
          <w:lang w:val="en-US"/>
        </w:rPr>
        <w:t>9.3</w:t>
      </w:r>
      <w:r w:rsidRPr="00743D7E">
        <w:rPr>
          <w:rFonts w:cs="Arial"/>
          <w:lang w:val="en-US"/>
        </w:rPr>
        <w:fldChar w:fldCharType="end"/>
      </w:r>
      <w:r w:rsidRPr="00743D7E">
        <w:rPr>
          <w:rFonts w:cs="Arial"/>
          <w:lang w:val="en-US"/>
        </w:rPr>
        <w:t>.</w:t>
      </w:r>
    </w:p>
    <w:p w:rsidR="008F2FC1" w:rsidRPr="00743D7E" w:rsidRDefault="008F2FC1" w:rsidP="008F2FC1">
      <w:pPr>
        <w:pStyle w:val="111berschrift"/>
        <w:rPr>
          <w:lang w:val="en-US"/>
        </w:rPr>
      </w:pPr>
      <w:bookmarkStart w:id="213" w:name="_Toc219466612"/>
      <w:bookmarkStart w:id="214" w:name="_Toc219519960"/>
      <w:bookmarkStart w:id="215" w:name="_Toc219623993"/>
      <w:bookmarkStart w:id="216" w:name="_Ref308552408"/>
      <w:bookmarkStart w:id="217" w:name="_Toc491531660"/>
      <w:bookmarkStart w:id="218" w:name="_Toc511574785"/>
      <w:r w:rsidRPr="00743D7E">
        <w:rPr>
          <w:lang w:val="en-US"/>
        </w:rPr>
        <w:t>Terms of Tag-Along</w:t>
      </w:r>
      <w:bookmarkEnd w:id="213"/>
      <w:bookmarkEnd w:id="214"/>
      <w:bookmarkEnd w:id="215"/>
      <w:bookmarkEnd w:id="216"/>
      <w:bookmarkEnd w:id="217"/>
      <w:bookmarkEnd w:id="218"/>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The terms of the Tag-Along Right shall be the same consideration per Share and otherwise the same terms and conditions as applicable to the Selling Shareholder(s). The proceeds resulting from such Transfer in case of a Tag-Along Event shall be deemed to constitute Liquidation proceeds and shall be allocated to the holders of Investor Shares and Common Shareholders in accordance with Section </w:t>
      </w:r>
      <w:r w:rsidRPr="00743D7E">
        <w:rPr>
          <w:rFonts w:cs="Arial"/>
          <w:lang w:val="en-US"/>
        </w:rPr>
        <w:fldChar w:fldCharType="begin"/>
      </w:r>
      <w:r w:rsidRPr="00743D7E">
        <w:rPr>
          <w:rFonts w:cs="Arial"/>
          <w:lang w:val="en-US"/>
        </w:rPr>
        <w:instrText xml:space="preserve"> REF _Ref202511927 \r \h  \* MERGEFORMAT </w:instrText>
      </w:r>
      <w:r w:rsidRPr="00743D7E">
        <w:rPr>
          <w:rFonts w:cs="Arial"/>
          <w:lang w:val="en-US"/>
        </w:rPr>
      </w:r>
      <w:r w:rsidRPr="00743D7E">
        <w:rPr>
          <w:rFonts w:cs="Arial"/>
          <w:lang w:val="en-US"/>
        </w:rPr>
        <w:fldChar w:fldCharType="separate"/>
      </w:r>
      <w:r w:rsidR="00B709E3">
        <w:rPr>
          <w:rFonts w:cs="Arial"/>
          <w:lang w:val="en-US"/>
        </w:rPr>
        <w:t>7.1</w:t>
      </w:r>
      <w:r w:rsidRPr="00743D7E">
        <w:rPr>
          <w:rFonts w:cs="Arial"/>
          <w:lang w:val="en-US"/>
        </w:rPr>
        <w:fldChar w:fldCharType="end"/>
      </w:r>
      <w:r w:rsidRPr="00743D7E">
        <w:rPr>
          <w:rFonts w:cs="Arial"/>
          <w:lang w:val="en-US"/>
        </w:rPr>
        <w:t>.</w:t>
      </w:r>
    </w:p>
    <w:p w:rsidR="008F2FC1" w:rsidRPr="00743D7E" w:rsidRDefault="008F2FC1" w:rsidP="008F2FC1">
      <w:pPr>
        <w:pStyle w:val="111berschrift"/>
        <w:rPr>
          <w:lang w:val="en-US"/>
        </w:rPr>
      </w:pPr>
      <w:bookmarkStart w:id="219" w:name="_Toc219466613"/>
      <w:bookmarkStart w:id="220" w:name="_Toc219519961"/>
      <w:bookmarkStart w:id="221" w:name="_Toc219623994"/>
      <w:bookmarkStart w:id="222" w:name="_Ref245374087"/>
      <w:bookmarkStart w:id="223" w:name="_Ref245374476"/>
      <w:bookmarkStart w:id="224" w:name="_Ref269737821"/>
      <w:bookmarkStart w:id="225" w:name="_Toc280813297"/>
      <w:bookmarkStart w:id="226" w:name="_Ref357425980"/>
      <w:bookmarkStart w:id="227" w:name="_Toc491531661"/>
      <w:bookmarkStart w:id="228" w:name="_Toc511574786"/>
      <w:bookmarkStart w:id="229" w:name="_Ref515288748"/>
      <w:r w:rsidRPr="00743D7E">
        <w:rPr>
          <w:lang w:val="en-US"/>
        </w:rPr>
        <w:t>Exercise</w:t>
      </w:r>
      <w:bookmarkEnd w:id="219"/>
      <w:bookmarkEnd w:id="220"/>
      <w:bookmarkEnd w:id="221"/>
      <w:bookmarkEnd w:id="222"/>
      <w:bookmarkEnd w:id="223"/>
      <w:bookmarkEnd w:id="224"/>
      <w:bookmarkEnd w:id="225"/>
      <w:bookmarkEnd w:id="226"/>
      <w:bookmarkEnd w:id="227"/>
      <w:bookmarkEnd w:id="228"/>
      <w:bookmarkEnd w:id="229"/>
    </w:p>
    <w:p w:rsidR="008F2FC1" w:rsidRPr="00743D7E" w:rsidRDefault="008F2FC1" w:rsidP="008F2FC1">
      <w:pPr>
        <w:pStyle w:val="Standardeinzug"/>
        <w:spacing w:after="240" w:line="280" w:lineRule="atLeast"/>
        <w:rPr>
          <w:rFonts w:cs="Arial"/>
          <w:lang w:val="en-US"/>
        </w:rPr>
      </w:pPr>
      <w:r w:rsidRPr="00743D7E">
        <w:rPr>
          <w:rFonts w:cs="Arial"/>
          <w:lang w:val="en-US"/>
        </w:rPr>
        <w:t>Each Shareholder wishing to exercise its Tag-Along Right with respect to all Shares held by such Shareholder shall so notify the Selling Shareholder(s) (with a copy to the Company) within an exercise period of 30 days from receipt of the Tag-Along Notice ("</w:t>
      </w:r>
      <w:r w:rsidRPr="00743D7E">
        <w:rPr>
          <w:rStyle w:val="Definition"/>
          <w:rFonts w:cs="Arial"/>
          <w:lang w:val="en-US"/>
        </w:rPr>
        <w:t>Tag-Along Exercise Notice</w:t>
      </w:r>
      <w:r w:rsidRPr="00743D7E">
        <w:rPr>
          <w:rFonts w:cs="Arial"/>
          <w:lang w:val="en-US"/>
        </w:rPr>
        <w:t>"). If no Tag-Along Exercise Notice is submitted until the expiry of the exercise period, the Tag-Along Right of that Shareholder shall be deemed to have been forfeited (</w:t>
      </w:r>
      <w:r w:rsidRPr="00743D7E">
        <w:rPr>
          <w:rStyle w:val="Deutscher-FranzsischerText"/>
          <w:rFonts w:cs="Arial"/>
          <w:lang w:val="en-US"/>
        </w:rPr>
        <w:t xml:space="preserve">verwirkt; </w:t>
      </w:r>
      <w:r w:rsidRPr="00743D7E">
        <w:rPr>
          <w:rFonts w:cs="Arial"/>
          <w:i/>
          <w:lang w:val="en-US"/>
        </w:rPr>
        <w:t>périmé</w:t>
      </w:r>
      <w:r w:rsidRPr="00743D7E">
        <w:rPr>
          <w:rFonts w:cs="Arial"/>
          <w:lang w:val="en-US"/>
        </w:rPr>
        <w:t>) with respect to this Tag-Along Event. If the proposed acquirer refuses to accept the purchase of the Shares from the Shareholders exercising their Tag-Along Right, the Selling Shareholder(s) shall be prohibited from Transferring the Relevant Shares to the proposed acquirer.</w:t>
      </w:r>
    </w:p>
    <w:p w:rsidR="008F2FC1" w:rsidRPr="00743D7E" w:rsidRDefault="008F2FC1" w:rsidP="008F2FC1">
      <w:pPr>
        <w:pStyle w:val="111berschrift"/>
        <w:rPr>
          <w:lang w:val="en-US"/>
        </w:rPr>
      </w:pPr>
      <w:bookmarkStart w:id="230" w:name="_Toc219466615"/>
      <w:bookmarkStart w:id="231" w:name="_Toc219519963"/>
      <w:bookmarkStart w:id="232" w:name="_Toc219623996"/>
      <w:bookmarkStart w:id="233" w:name="_Ref245375342"/>
      <w:bookmarkStart w:id="234" w:name="_Toc280813299"/>
      <w:bookmarkStart w:id="235" w:name="_Toc491531662"/>
      <w:bookmarkStart w:id="236" w:name="_Toc511574787"/>
      <w:r w:rsidRPr="00743D7E">
        <w:rPr>
          <w:lang w:val="en-US"/>
        </w:rPr>
        <w:t xml:space="preserve">Transfer to Proposed </w:t>
      </w:r>
      <w:bookmarkEnd w:id="230"/>
      <w:bookmarkEnd w:id="231"/>
      <w:bookmarkEnd w:id="232"/>
      <w:bookmarkEnd w:id="233"/>
      <w:r w:rsidRPr="00743D7E">
        <w:rPr>
          <w:lang w:val="en-US"/>
        </w:rPr>
        <w:t>Acquirer</w:t>
      </w:r>
      <w:bookmarkEnd w:id="234"/>
      <w:bookmarkEnd w:id="235"/>
      <w:bookmarkEnd w:id="236"/>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Subject to the exercise of the Right of First Refusal (if exercised in accordance with Section </w:t>
      </w:r>
      <w:r w:rsidRPr="00743D7E">
        <w:rPr>
          <w:rFonts w:cs="Arial"/>
          <w:lang w:val="en-US"/>
        </w:rPr>
        <w:fldChar w:fldCharType="begin"/>
      </w:r>
      <w:r w:rsidRPr="00743D7E">
        <w:rPr>
          <w:rFonts w:cs="Arial"/>
          <w:lang w:val="en-US"/>
        </w:rPr>
        <w:instrText xml:space="preserve"> REF _Ref23041056 \n \h  \* MERGEFORMAT </w:instrText>
      </w:r>
      <w:r w:rsidRPr="00743D7E">
        <w:rPr>
          <w:rFonts w:cs="Arial"/>
          <w:lang w:val="en-US"/>
        </w:rPr>
      </w:r>
      <w:r w:rsidRPr="00743D7E">
        <w:rPr>
          <w:rFonts w:cs="Arial"/>
          <w:lang w:val="en-US"/>
        </w:rPr>
        <w:fldChar w:fldCharType="separate"/>
      </w:r>
      <w:r w:rsidR="00B709E3">
        <w:rPr>
          <w:rFonts w:cs="Arial"/>
          <w:lang w:val="en-US"/>
        </w:rPr>
        <w:t>9.3</w:t>
      </w:r>
      <w:r w:rsidRPr="00743D7E">
        <w:rPr>
          <w:rFonts w:cs="Arial"/>
          <w:lang w:val="en-US"/>
        </w:rPr>
        <w:fldChar w:fldCharType="end"/>
      </w:r>
      <w:r w:rsidRPr="00743D7E">
        <w:rPr>
          <w:rFonts w:cs="Arial"/>
          <w:lang w:val="en-US"/>
        </w:rPr>
        <w:t xml:space="preserve">), the Selling Shareholder(s) shall be free to Transfer the Relevant Shares to the proposed acquirer on the terms disclosed to the other Shareholders in the Tag-Along Notice and the Right of First Refusal Notice within a period of </w:t>
      </w:r>
      <w:r w:rsidRPr="00743D7E">
        <w:rPr>
          <w:rStyle w:val="Textproposal"/>
          <w:rFonts w:cs="Arial"/>
          <w:lang w:val="en-US"/>
        </w:rPr>
        <w:t>six</w:t>
      </w:r>
      <w:r w:rsidRPr="00743D7E">
        <w:rPr>
          <w:rFonts w:cs="Arial"/>
          <w:lang w:val="en-US"/>
        </w:rPr>
        <w:t xml:space="preserve"> months starting after the expiry of the 30-day exercise period for the Tag-Along Right. Thereafter, the procedure pursuant to this Section </w:t>
      </w:r>
      <w:r w:rsidRPr="00743D7E">
        <w:rPr>
          <w:rFonts w:cs="Arial"/>
          <w:lang w:val="en-US"/>
        </w:rPr>
        <w:fldChar w:fldCharType="begin"/>
      </w:r>
      <w:r w:rsidRPr="00743D7E">
        <w:rPr>
          <w:rFonts w:cs="Arial"/>
          <w:lang w:val="en-US"/>
        </w:rPr>
        <w:instrText xml:space="preserve"> REF _Ref219456229 \n \h  \* MERGEFORMAT </w:instrText>
      </w:r>
      <w:r w:rsidRPr="00743D7E">
        <w:rPr>
          <w:rFonts w:cs="Arial"/>
          <w:lang w:val="en-US"/>
        </w:rPr>
      </w:r>
      <w:r w:rsidRPr="00743D7E">
        <w:rPr>
          <w:rFonts w:cs="Arial"/>
          <w:lang w:val="en-US"/>
        </w:rPr>
        <w:fldChar w:fldCharType="separate"/>
      </w:r>
      <w:r w:rsidR="00B709E3">
        <w:rPr>
          <w:rFonts w:cs="Arial"/>
          <w:lang w:val="en-US"/>
        </w:rPr>
        <w:t>9.4</w:t>
      </w:r>
      <w:r w:rsidRPr="00743D7E">
        <w:rPr>
          <w:rFonts w:cs="Arial"/>
          <w:lang w:val="en-US"/>
        </w:rPr>
        <w:fldChar w:fldCharType="end"/>
      </w:r>
      <w:r w:rsidRPr="00743D7E">
        <w:rPr>
          <w:rFonts w:cs="Arial"/>
          <w:lang w:val="en-US"/>
        </w:rPr>
        <w:t xml:space="preserve"> shall be repeated prior to any such Transfer.</w:t>
      </w:r>
    </w:p>
    <w:p w:rsidR="008F2FC1" w:rsidRPr="00743D7E" w:rsidRDefault="008F2FC1" w:rsidP="008F2FC1">
      <w:pPr>
        <w:pStyle w:val="11berschrift"/>
        <w:rPr>
          <w:lang w:val="en-US"/>
        </w:rPr>
      </w:pPr>
      <w:bookmarkStart w:id="237" w:name="_Toc22749287"/>
      <w:bookmarkStart w:id="238" w:name="_Ref23050506"/>
      <w:bookmarkStart w:id="239" w:name="_Ref23050530"/>
      <w:bookmarkStart w:id="240" w:name="_Ref23051215"/>
      <w:bookmarkStart w:id="241" w:name="_Ref23052322"/>
      <w:bookmarkStart w:id="242" w:name="_Ref219434117"/>
      <w:bookmarkStart w:id="243" w:name="_Ref219461306"/>
      <w:bookmarkStart w:id="244" w:name="_Ref219464203"/>
      <w:bookmarkStart w:id="245" w:name="_Ref219464417"/>
      <w:bookmarkStart w:id="246" w:name="_Toc280813300"/>
      <w:bookmarkStart w:id="247" w:name="_Ref483142904"/>
      <w:bookmarkStart w:id="248" w:name="_Ref483143539"/>
      <w:bookmarkStart w:id="249" w:name="_Toc491531663"/>
      <w:bookmarkStart w:id="250" w:name="_Toc511574788"/>
      <w:bookmarkStart w:id="251" w:name="_Toc514073058"/>
      <w:bookmarkStart w:id="252" w:name="_Toc514073105"/>
      <w:bookmarkStart w:id="253" w:name="_Toc515435569"/>
      <w:r w:rsidRPr="00743D7E">
        <w:rPr>
          <w:lang w:val="en-US"/>
        </w:rPr>
        <w:lastRenderedPageBreak/>
        <w:t>Drag-Along (Co-Sale Obligation)</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8F2FC1" w:rsidRPr="00743D7E" w:rsidRDefault="008F2FC1" w:rsidP="008F2FC1">
      <w:pPr>
        <w:pStyle w:val="111berschrift"/>
        <w:rPr>
          <w:lang w:val="en-US"/>
        </w:rPr>
      </w:pPr>
      <w:bookmarkStart w:id="254" w:name="_Toc219466617"/>
      <w:bookmarkStart w:id="255" w:name="_Toc219519965"/>
      <w:bookmarkStart w:id="256" w:name="_Toc219623998"/>
      <w:bookmarkStart w:id="257" w:name="_Ref245375451"/>
      <w:bookmarkStart w:id="258" w:name="_Ref308552192"/>
      <w:bookmarkStart w:id="259" w:name="_Ref357425747"/>
      <w:bookmarkStart w:id="260" w:name="_Toc491531664"/>
      <w:bookmarkStart w:id="261" w:name="_Toc511574789"/>
      <w:r w:rsidRPr="00743D7E">
        <w:rPr>
          <w:lang w:val="en-US"/>
        </w:rPr>
        <w:t>Grant and Notification</w:t>
      </w:r>
      <w:bookmarkEnd w:id="254"/>
      <w:bookmarkEnd w:id="255"/>
      <w:bookmarkEnd w:id="256"/>
      <w:bookmarkEnd w:id="257"/>
      <w:bookmarkEnd w:id="258"/>
      <w:bookmarkEnd w:id="259"/>
      <w:bookmarkEnd w:id="260"/>
      <w:bookmarkEnd w:id="261"/>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In the event a Shareholder (or a group of Shareholders) </w:t>
      </w:r>
      <w:r w:rsidRPr="00743D7E">
        <w:rPr>
          <w:rStyle w:val="Textproposal"/>
          <w:rFonts w:cs="Arial"/>
          <w:lang w:val="en-US"/>
        </w:rPr>
        <w:t>solely or jointly holding more than [</w:t>
      </w:r>
      <w:r w:rsidRPr="00CE5F07">
        <w:rPr>
          <w:rStyle w:val="Textproposal"/>
          <w:rFonts w:cs="Arial"/>
          <w:lang w:val="en-US"/>
        </w:rPr>
        <w:t>50</w:t>
      </w:r>
      <w:r w:rsidRPr="00743D7E">
        <w:rPr>
          <w:rStyle w:val="Textproposal"/>
          <w:rFonts w:cs="Arial"/>
          <w:lang w:val="en-US"/>
        </w:rPr>
        <w:t>] percent of the outstanding share capital of the Company</w:t>
      </w:r>
      <w:r w:rsidRPr="00743D7E">
        <w:rPr>
          <w:rFonts w:cs="Arial"/>
          <w:lang w:val="en-US"/>
        </w:rPr>
        <w:t xml:space="preserve"> wish(</w:t>
      </w:r>
      <w:r w:rsidRPr="00743D7E">
        <w:rPr>
          <w:rStyle w:val="Textproposal"/>
          <w:rFonts w:cs="Arial"/>
          <w:lang w:val="en-US"/>
        </w:rPr>
        <w:t>es)</w:t>
      </w:r>
      <w:r w:rsidRPr="00743D7E">
        <w:rPr>
          <w:rFonts w:cs="Arial"/>
          <w:lang w:val="en-US"/>
        </w:rPr>
        <w:t xml:space="preserve"> to Transfer all </w:t>
      </w:r>
      <w:r w:rsidRPr="00743D7E">
        <w:rPr>
          <w:rStyle w:val="Textproposal"/>
          <w:rFonts w:cs="Arial"/>
          <w:lang w:val="en-US"/>
        </w:rPr>
        <w:t>its</w:t>
      </w:r>
      <w:r w:rsidRPr="00743D7E">
        <w:rPr>
          <w:rFonts w:cs="Arial"/>
          <w:lang w:val="en-US"/>
        </w:rPr>
        <w:t xml:space="preserve"> (</w:t>
      </w:r>
      <w:r w:rsidRPr="00743D7E">
        <w:rPr>
          <w:rStyle w:val="Textproposal"/>
          <w:rFonts w:cs="Arial"/>
          <w:lang w:val="en-US"/>
        </w:rPr>
        <w:t>their</w:t>
      </w:r>
      <w:r w:rsidRPr="00743D7E">
        <w:rPr>
          <w:rFonts w:cs="Arial"/>
          <w:lang w:val="en-US"/>
        </w:rPr>
        <w:t xml:space="preserve">) shares in one or a series of related transactions to a proposed acquirer (including another Shareholder, but excluding an Affiliate), who wishes to acquire all (but not less than all) Shares in the Company, pursuant to a </w:t>
      </w:r>
      <w:r w:rsidRPr="00743D7E">
        <w:rPr>
          <w:rStyle w:val="Texttofillin"/>
          <w:rFonts w:cs="Arial"/>
          <w:lang w:val="en-US"/>
        </w:rPr>
        <w:t>bona fide</w:t>
      </w:r>
      <w:r w:rsidRPr="00743D7E">
        <w:rPr>
          <w:rFonts w:cs="Arial"/>
          <w:lang w:val="en-US"/>
        </w:rPr>
        <w:t xml:space="preserve"> purchase offer ("</w:t>
      </w:r>
      <w:r w:rsidRPr="00743D7E">
        <w:rPr>
          <w:rStyle w:val="Definition"/>
          <w:rFonts w:cs="Arial"/>
          <w:lang w:val="en-US"/>
        </w:rPr>
        <w:t>Drag-Along Event</w:t>
      </w:r>
      <w:r w:rsidRPr="00743D7E">
        <w:rPr>
          <w:rFonts w:cs="Arial"/>
          <w:lang w:val="en-US"/>
        </w:rPr>
        <w:t>"), such Shareholder(s) ("</w:t>
      </w:r>
      <w:r w:rsidRPr="00743D7E">
        <w:rPr>
          <w:rStyle w:val="Definition"/>
          <w:rFonts w:cs="Arial"/>
          <w:lang w:val="en-US"/>
        </w:rPr>
        <w:t>Relevant Selling Shareholder(s)</w:t>
      </w:r>
      <w:r w:rsidRPr="00743D7E">
        <w:rPr>
          <w:rFonts w:cs="Arial"/>
          <w:lang w:val="en-US"/>
        </w:rPr>
        <w:t>") shall be entitled to require that all other Shareholders co-sell all their Shares to the proposed acquirer ("</w:t>
      </w:r>
      <w:r w:rsidRPr="00743D7E">
        <w:rPr>
          <w:rFonts w:cs="Arial"/>
          <w:b/>
          <w:lang w:val="en-US"/>
        </w:rPr>
        <w:t>Drag-Along Right</w:t>
      </w:r>
      <w:r w:rsidRPr="00743D7E">
        <w:rPr>
          <w:rFonts w:cs="Arial"/>
          <w:lang w:val="en-US"/>
        </w:rPr>
        <w:t>").</w:t>
      </w:r>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The Relevant Selling Shareholders shall notify the other Shareholders (with copy to the Company) thereof, </w:t>
      </w:r>
      <w:r w:rsidRPr="00743D7E">
        <w:rPr>
          <w:rStyle w:val="Deutscher-FranzsischerText"/>
          <w:rFonts w:cs="Arial"/>
          <w:lang w:val="en-US"/>
        </w:rPr>
        <w:t>mutatis mutandis</w:t>
      </w:r>
      <w:r w:rsidRPr="00743D7E">
        <w:rPr>
          <w:rFonts w:cs="Arial"/>
          <w:lang w:val="en-US"/>
        </w:rPr>
        <w:t xml:space="preserve"> in accordance with Section </w:t>
      </w:r>
      <w:r w:rsidRPr="00743D7E">
        <w:rPr>
          <w:rFonts w:cs="Arial"/>
          <w:lang w:val="en-US"/>
        </w:rPr>
        <w:fldChar w:fldCharType="begin"/>
      </w:r>
      <w:r w:rsidRPr="00743D7E">
        <w:rPr>
          <w:rFonts w:cs="Arial"/>
          <w:lang w:val="en-US"/>
        </w:rPr>
        <w:instrText xml:space="preserve"> REF _Ref308461161 \n \h  \* MERGEFORMAT </w:instrText>
      </w:r>
      <w:r w:rsidRPr="00743D7E">
        <w:rPr>
          <w:rFonts w:cs="Arial"/>
          <w:lang w:val="en-US"/>
        </w:rPr>
      </w:r>
      <w:r w:rsidRPr="00743D7E">
        <w:rPr>
          <w:rFonts w:cs="Arial"/>
          <w:lang w:val="en-US"/>
        </w:rPr>
        <w:fldChar w:fldCharType="separate"/>
      </w:r>
      <w:r w:rsidR="00B709E3">
        <w:rPr>
          <w:rFonts w:cs="Arial"/>
          <w:lang w:val="en-US"/>
        </w:rPr>
        <w:t>9.3.1</w:t>
      </w:r>
      <w:r w:rsidRPr="00743D7E">
        <w:rPr>
          <w:rFonts w:cs="Arial"/>
          <w:lang w:val="en-US"/>
        </w:rPr>
        <w:fldChar w:fldCharType="end"/>
      </w:r>
      <w:r w:rsidRPr="00743D7E">
        <w:rPr>
          <w:rFonts w:cs="Arial"/>
          <w:lang w:val="en-US"/>
        </w:rPr>
        <w:t xml:space="preserve"> ("</w:t>
      </w:r>
      <w:r w:rsidRPr="00743D7E">
        <w:rPr>
          <w:rStyle w:val="Definition"/>
          <w:rFonts w:cs="Arial"/>
          <w:lang w:val="en-US"/>
        </w:rPr>
        <w:t>Drag-Along Notice</w:t>
      </w:r>
      <w:r w:rsidRPr="00743D7E">
        <w:rPr>
          <w:rFonts w:cs="Arial"/>
          <w:lang w:val="en-US"/>
        </w:rPr>
        <w:t xml:space="preserve">"). </w:t>
      </w:r>
    </w:p>
    <w:p w:rsidR="008F2FC1" w:rsidRPr="00743D7E" w:rsidRDefault="008F2FC1" w:rsidP="008F2FC1">
      <w:pPr>
        <w:pStyle w:val="Standardeinzug"/>
        <w:spacing w:after="240" w:line="280" w:lineRule="atLeast"/>
        <w:rPr>
          <w:rFonts w:cs="Arial"/>
          <w:lang w:val="en-US"/>
        </w:rPr>
      </w:pPr>
      <w:r w:rsidRPr="00743D7E">
        <w:rPr>
          <w:rStyle w:val="Textproposal"/>
          <w:rFonts w:cs="Arial"/>
          <w:lang w:val="en-US"/>
        </w:rPr>
        <w:t>For the avoidance of doubt and notwithstanding anything to the contrary contained herein, the Right of First Refusal (Section </w:t>
      </w:r>
      <w:r w:rsidRPr="00743D7E">
        <w:rPr>
          <w:rFonts w:cs="Arial"/>
          <w:lang w:val="en-US"/>
        </w:rPr>
        <w:fldChar w:fldCharType="begin"/>
      </w:r>
      <w:r w:rsidRPr="00743D7E">
        <w:rPr>
          <w:rFonts w:cs="Arial"/>
          <w:lang w:val="en-US"/>
        </w:rPr>
        <w:instrText xml:space="preserve"> REF _Ref23041056 \n \h  \* MERGEFORMAT </w:instrText>
      </w:r>
      <w:r w:rsidRPr="00743D7E">
        <w:rPr>
          <w:rFonts w:cs="Arial"/>
          <w:lang w:val="en-US"/>
        </w:rPr>
      </w:r>
      <w:r w:rsidRPr="00743D7E">
        <w:rPr>
          <w:rFonts w:cs="Arial"/>
          <w:lang w:val="en-US"/>
        </w:rPr>
        <w:fldChar w:fldCharType="separate"/>
      </w:r>
      <w:r w:rsidR="00B709E3">
        <w:rPr>
          <w:rFonts w:cs="Arial"/>
          <w:lang w:val="en-US"/>
        </w:rPr>
        <w:t>9.3</w:t>
      </w:r>
      <w:r w:rsidRPr="00743D7E">
        <w:rPr>
          <w:rFonts w:cs="Arial"/>
          <w:lang w:val="en-US"/>
        </w:rPr>
        <w:fldChar w:fldCharType="end"/>
      </w:r>
      <w:r w:rsidRPr="00743D7E">
        <w:rPr>
          <w:rFonts w:cs="Arial"/>
          <w:lang w:val="en-US"/>
        </w:rPr>
        <w:t>)</w:t>
      </w:r>
      <w:r w:rsidRPr="00743D7E">
        <w:rPr>
          <w:rStyle w:val="Textproposal"/>
          <w:rFonts w:cs="Arial"/>
          <w:lang w:val="en-US"/>
        </w:rPr>
        <w:t xml:space="preserve"> and the Tag-Along Right (Section </w:t>
      </w:r>
      <w:r w:rsidRPr="00743D7E">
        <w:rPr>
          <w:rStyle w:val="Textproposal"/>
          <w:rFonts w:cs="Arial"/>
          <w:lang w:val="en-US"/>
        </w:rPr>
        <w:fldChar w:fldCharType="begin"/>
      </w:r>
      <w:r w:rsidRPr="00743D7E">
        <w:rPr>
          <w:rStyle w:val="Textproposal"/>
          <w:rFonts w:cs="Arial"/>
          <w:lang w:val="en-US"/>
        </w:rPr>
        <w:instrText xml:space="preserve"> REF _Ref483138409 \r \h </w:instrText>
      </w:r>
      <w:r w:rsidRPr="00743D7E">
        <w:rPr>
          <w:rStyle w:val="Textproposal"/>
          <w:rFonts w:cs="Arial"/>
          <w:lang w:val="en-US"/>
        </w:rPr>
      </w:r>
      <w:r w:rsidRPr="00743D7E">
        <w:rPr>
          <w:rStyle w:val="Textproposal"/>
          <w:rFonts w:cs="Arial"/>
          <w:lang w:val="en-US"/>
        </w:rPr>
        <w:fldChar w:fldCharType="separate"/>
      </w:r>
      <w:r w:rsidR="00B709E3">
        <w:rPr>
          <w:rStyle w:val="Textproposal"/>
          <w:rFonts w:cs="Arial"/>
          <w:lang w:val="en-US"/>
        </w:rPr>
        <w:t>9.4</w:t>
      </w:r>
      <w:r w:rsidRPr="00743D7E">
        <w:rPr>
          <w:rStyle w:val="Textproposal"/>
          <w:rFonts w:cs="Arial"/>
          <w:lang w:val="en-US"/>
        </w:rPr>
        <w:fldChar w:fldCharType="end"/>
      </w:r>
      <w:r w:rsidRPr="00743D7E">
        <w:rPr>
          <w:rStyle w:val="Textproposal"/>
          <w:rFonts w:cs="Arial"/>
          <w:lang w:val="en-US"/>
        </w:rPr>
        <w:t>) shall not apply in case of a Drag-Along Event.</w:t>
      </w:r>
    </w:p>
    <w:p w:rsidR="008F2FC1" w:rsidRPr="00743D7E" w:rsidRDefault="008F2FC1" w:rsidP="008F2FC1">
      <w:pPr>
        <w:pStyle w:val="111berschrift"/>
        <w:rPr>
          <w:lang w:val="en-US"/>
        </w:rPr>
      </w:pPr>
      <w:bookmarkStart w:id="262" w:name="_Toc22749288"/>
      <w:bookmarkStart w:id="263" w:name="_Ref24206918"/>
      <w:bookmarkStart w:id="264" w:name="_Ref25498879"/>
      <w:bookmarkStart w:id="265" w:name="_Toc219466618"/>
      <w:bookmarkStart w:id="266" w:name="_Toc219519966"/>
      <w:bookmarkStart w:id="267" w:name="_Toc219623999"/>
      <w:bookmarkStart w:id="268" w:name="_Toc491531665"/>
      <w:bookmarkStart w:id="269" w:name="_Toc511574790"/>
      <w:r w:rsidRPr="00743D7E">
        <w:rPr>
          <w:lang w:val="en-US"/>
        </w:rPr>
        <w:t xml:space="preserve">Terms of Drag-Along </w:t>
      </w:r>
      <w:bookmarkEnd w:id="262"/>
      <w:bookmarkEnd w:id="263"/>
      <w:bookmarkEnd w:id="264"/>
      <w:bookmarkEnd w:id="265"/>
      <w:bookmarkEnd w:id="266"/>
      <w:bookmarkEnd w:id="267"/>
      <w:r w:rsidRPr="00743D7E">
        <w:rPr>
          <w:lang w:val="en-US"/>
        </w:rPr>
        <w:t>and Transfer to Proposed Acquirer</w:t>
      </w:r>
      <w:bookmarkEnd w:id="268"/>
      <w:bookmarkEnd w:id="269"/>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The terms and conditions applicable for the Transfer of all Shares to the acquirer shall be in accordance with the terms of the underlying agreement between the Relevant Selling Shareholder(s) and the acquirer, </w:t>
      </w:r>
      <w:r w:rsidRPr="0070325F">
        <w:rPr>
          <w:rFonts w:cs="Arial"/>
          <w:i/>
          <w:lang w:val="en-US"/>
        </w:rPr>
        <w:t>provided</w:t>
      </w:r>
      <w:r w:rsidRPr="00743D7E">
        <w:rPr>
          <w:rFonts w:cs="Arial"/>
          <w:lang w:val="en-US"/>
        </w:rPr>
        <w:t xml:space="preserve">, however, that - without the consent of affected Shareholders - </w:t>
      </w:r>
      <w:r w:rsidRPr="00743D7E">
        <w:rPr>
          <w:rFonts w:cs="Arial"/>
          <w:i/>
          <w:lang w:val="en-US"/>
        </w:rPr>
        <w:t>(i)</w:t>
      </w:r>
      <w:r w:rsidRPr="00743D7E">
        <w:rPr>
          <w:rFonts w:cs="Arial"/>
          <w:lang w:val="en-US"/>
        </w:rPr>
        <w:t xml:space="preserve"> such terms and conditions shall be identical for all Shareholders, </w:t>
      </w:r>
      <w:r w:rsidRPr="00743D7E">
        <w:rPr>
          <w:rFonts w:cs="Arial"/>
          <w:i/>
          <w:lang w:val="en-US"/>
        </w:rPr>
        <w:t>(ii)</w:t>
      </w:r>
      <w:r w:rsidRPr="00743D7E">
        <w:rPr>
          <w:rFonts w:cs="Arial"/>
          <w:lang w:val="en-US"/>
        </w:rPr>
        <w:t xml:space="preserve"> the consideration payable by the acquirer shall be in cash, </w:t>
      </w:r>
      <w:r w:rsidRPr="00743D7E">
        <w:rPr>
          <w:rFonts w:cs="Arial"/>
          <w:i/>
          <w:lang w:val="en-US"/>
        </w:rPr>
        <w:t>(iii)</w:t>
      </w:r>
      <w:r w:rsidRPr="00743D7E">
        <w:rPr>
          <w:rFonts w:cs="Arial"/>
          <w:lang w:val="en-US"/>
        </w:rPr>
        <w:t xml:space="preserve"> each Shareholder shall only be severally (and not jointly and severally with all other Shareholders) liable to the acquirer for representations, warranties and other undertakings in such underlying agreement, and </w:t>
      </w:r>
      <w:r w:rsidRPr="00743D7E">
        <w:rPr>
          <w:rFonts w:cs="Arial"/>
          <w:i/>
          <w:lang w:val="en-US"/>
        </w:rPr>
        <w:t>(iv)</w:t>
      </w:r>
      <w:r w:rsidRPr="00743D7E">
        <w:rPr>
          <w:rFonts w:cs="Arial"/>
          <w:lang w:val="en-US"/>
        </w:rPr>
        <w:t xml:space="preserve"> the Transfer of Shares to the acquirer shall be completed no later than within six months after the date of receipt of the Drag-Along Notice by the Company.</w:t>
      </w:r>
    </w:p>
    <w:p w:rsidR="008F2FC1" w:rsidRPr="00743D7E" w:rsidRDefault="008F2FC1" w:rsidP="008F2FC1">
      <w:pPr>
        <w:pStyle w:val="Standardeinzug"/>
        <w:spacing w:after="240" w:line="280" w:lineRule="atLeast"/>
        <w:rPr>
          <w:rFonts w:cs="Arial"/>
          <w:lang w:val="en-US"/>
        </w:rPr>
      </w:pPr>
      <w:r w:rsidRPr="00743D7E">
        <w:rPr>
          <w:rFonts w:cs="Arial"/>
          <w:lang w:val="en-US"/>
        </w:rPr>
        <w:t xml:space="preserve">The proceeds resulting from such Transfer in case of a Drag-Along Event shall be deemed to constitute Liquidation proceeds and shall be allocated to the holders of Investor Shares and Common Shares in accordance with Section </w:t>
      </w:r>
      <w:r w:rsidRPr="00743D7E">
        <w:rPr>
          <w:rFonts w:cs="Arial"/>
          <w:lang w:val="en-US"/>
        </w:rPr>
        <w:fldChar w:fldCharType="begin"/>
      </w:r>
      <w:r w:rsidRPr="00743D7E">
        <w:rPr>
          <w:rFonts w:cs="Arial"/>
          <w:lang w:val="en-US"/>
        </w:rPr>
        <w:instrText xml:space="preserve"> REF _Ref202511927 \r \h  \* MERGEFORMAT </w:instrText>
      </w:r>
      <w:r w:rsidRPr="00743D7E">
        <w:rPr>
          <w:rFonts w:cs="Arial"/>
          <w:lang w:val="en-US"/>
        </w:rPr>
      </w:r>
      <w:r w:rsidRPr="00743D7E">
        <w:rPr>
          <w:rFonts w:cs="Arial"/>
          <w:lang w:val="en-US"/>
        </w:rPr>
        <w:fldChar w:fldCharType="separate"/>
      </w:r>
      <w:r w:rsidR="00B709E3">
        <w:rPr>
          <w:rFonts w:cs="Arial"/>
          <w:lang w:val="en-US"/>
        </w:rPr>
        <w:t>7.1</w:t>
      </w:r>
      <w:r w:rsidRPr="00743D7E">
        <w:rPr>
          <w:rFonts w:cs="Arial"/>
          <w:lang w:val="en-US"/>
        </w:rPr>
        <w:fldChar w:fldCharType="end"/>
      </w:r>
      <w:r w:rsidRPr="00743D7E">
        <w:rPr>
          <w:rFonts w:cs="Arial"/>
          <w:lang w:val="en-US"/>
        </w:rPr>
        <w:t>.</w:t>
      </w:r>
    </w:p>
    <w:p w:rsidR="008F2FC1" w:rsidRPr="00743D7E" w:rsidRDefault="008F2FC1" w:rsidP="008F2FC1">
      <w:pPr>
        <w:pStyle w:val="1berschriftgross"/>
        <w:rPr>
          <w:lang w:val="en-US"/>
        </w:rPr>
      </w:pPr>
      <w:bookmarkStart w:id="270" w:name="_Toc22749297"/>
      <w:bookmarkStart w:id="271" w:name="_Ref241039638"/>
      <w:bookmarkStart w:id="272" w:name="_Ref325628352"/>
      <w:bookmarkStart w:id="273" w:name="_Toc280813314"/>
      <w:bookmarkStart w:id="274" w:name="_Toc511574791"/>
      <w:bookmarkStart w:id="275" w:name="_Toc514073059"/>
      <w:bookmarkStart w:id="276" w:name="_Toc514073106"/>
      <w:bookmarkStart w:id="277" w:name="_Toc515435570"/>
      <w:r w:rsidRPr="00743D7E">
        <w:rPr>
          <w:lang w:val="en-US"/>
        </w:rPr>
        <w:t>Liquidated Damages</w:t>
      </w:r>
      <w:bookmarkEnd w:id="270"/>
      <w:bookmarkEnd w:id="271"/>
      <w:bookmarkEnd w:id="272"/>
      <w:bookmarkEnd w:id="273"/>
      <w:bookmarkEnd w:id="274"/>
      <w:bookmarkEnd w:id="275"/>
      <w:bookmarkEnd w:id="276"/>
      <w:bookmarkEnd w:id="277"/>
    </w:p>
    <w:p w:rsidR="008F2FC1" w:rsidRPr="00743D7E" w:rsidRDefault="008F2FC1" w:rsidP="008F2FC1">
      <w:pPr>
        <w:pStyle w:val="Standardeinzug"/>
        <w:rPr>
          <w:rFonts w:cs="Arial"/>
          <w:lang w:val="en-US"/>
        </w:rPr>
      </w:pPr>
      <w:r w:rsidRPr="00743D7E">
        <w:rPr>
          <w:rFonts w:cs="Arial"/>
          <w:lang w:val="en-US"/>
        </w:rPr>
        <w:t>Each Shareholder being in material breach of any provision of this Agreement (it being agreed that any breach of Section </w:t>
      </w:r>
      <w:r w:rsidRPr="00743D7E">
        <w:rPr>
          <w:rFonts w:cs="Arial"/>
          <w:lang w:val="en-US"/>
        </w:rPr>
        <w:fldChar w:fldCharType="begin"/>
      </w:r>
      <w:r w:rsidRPr="00743D7E">
        <w:rPr>
          <w:rFonts w:cs="Arial"/>
          <w:lang w:val="en-US"/>
        </w:rPr>
        <w:instrText xml:space="preserve"> REF _Ref483146002 \r \h </w:instrText>
      </w:r>
      <w:r w:rsidRPr="00743D7E">
        <w:rPr>
          <w:rFonts w:cs="Arial"/>
          <w:lang w:val="en-US"/>
        </w:rPr>
      </w:r>
      <w:r w:rsidRPr="00743D7E">
        <w:rPr>
          <w:rFonts w:cs="Arial"/>
          <w:lang w:val="en-US"/>
        </w:rPr>
        <w:fldChar w:fldCharType="separate"/>
      </w:r>
      <w:r w:rsidR="00B709E3">
        <w:rPr>
          <w:rFonts w:cs="Arial"/>
          <w:lang w:val="en-US"/>
        </w:rPr>
        <w:t>2</w:t>
      </w:r>
      <w:r w:rsidRPr="00743D7E">
        <w:rPr>
          <w:rFonts w:cs="Arial"/>
          <w:lang w:val="en-US"/>
        </w:rPr>
        <w:fldChar w:fldCharType="end"/>
      </w:r>
      <w:r w:rsidRPr="00743D7E">
        <w:rPr>
          <w:rFonts w:cs="Arial"/>
          <w:lang w:val="en-US"/>
        </w:rPr>
        <w:t xml:space="preserve">, </w:t>
      </w:r>
      <w:r w:rsidRPr="00743D7E">
        <w:rPr>
          <w:rFonts w:cs="Arial"/>
          <w:lang w:val="en-US"/>
        </w:rPr>
        <w:fldChar w:fldCharType="begin"/>
      </w:r>
      <w:r w:rsidRPr="00743D7E">
        <w:rPr>
          <w:rFonts w:cs="Arial"/>
          <w:lang w:val="en-US"/>
        </w:rPr>
        <w:instrText xml:space="preserve"> REF _Ref507576492 \r \h </w:instrText>
      </w:r>
      <w:r w:rsidRPr="00743D7E">
        <w:rPr>
          <w:rFonts w:cs="Arial"/>
          <w:lang w:val="en-US"/>
        </w:rPr>
      </w:r>
      <w:r w:rsidRPr="00743D7E">
        <w:rPr>
          <w:rFonts w:cs="Arial"/>
          <w:lang w:val="en-US"/>
        </w:rPr>
        <w:fldChar w:fldCharType="separate"/>
      </w:r>
      <w:r w:rsidR="00B709E3">
        <w:rPr>
          <w:rFonts w:cs="Arial"/>
          <w:lang w:val="en-US"/>
        </w:rPr>
        <w:t>4</w:t>
      </w:r>
      <w:r w:rsidRPr="00743D7E">
        <w:rPr>
          <w:rFonts w:cs="Arial"/>
          <w:lang w:val="en-US"/>
        </w:rPr>
        <w:fldChar w:fldCharType="end"/>
      </w:r>
      <w:r w:rsidRPr="00743D7E">
        <w:rPr>
          <w:rFonts w:cs="Arial"/>
          <w:lang w:val="en-US"/>
        </w:rPr>
        <w:t xml:space="preserve">, </w:t>
      </w:r>
      <w:r w:rsidRPr="00743D7E">
        <w:rPr>
          <w:rFonts w:cs="Arial"/>
          <w:lang w:val="en-US"/>
        </w:rPr>
        <w:fldChar w:fldCharType="begin"/>
      </w:r>
      <w:r w:rsidRPr="00743D7E">
        <w:rPr>
          <w:rFonts w:cs="Arial"/>
          <w:lang w:val="en-US"/>
        </w:rPr>
        <w:instrText xml:space="preserve"> REF _Ref240936454 \r \h </w:instrText>
      </w:r>
      <w:r w:rsidRPr="00743D7E">
        <w:rPr>
          <w:rFonts w:cs="Arial"/>
          <w:lang w:val="en-US"/>
        </w:rPr>
      </w:r>
      <w:r w:rsidRPr="00743D7E">
        <w:rPr>
          <w:rFonts w:cs="Arial"/>
          <w:lang w:val="en-US"/>
        </w:rPr>
        <w:fldChar w:fldCharType="separate"/>
      </w:r>
      <w:r w:rsidR="00B709E3">
        <w:rPr>
          <w:rFonts w:cs="Arial"/>
          <w:lang w:val="en-US"/>
        </w:rPr>
        <w:t>5</w:t>
      </w:r>
      <w:r w:rsidRPr="00743D7E">
        <w:rPr>
          <w:rFonts w:cs="Arial"/>
          <w:lang w:val="en-US"/>
        </w:rPr>
        <w:fldChar w:fldCharType="end"/>
      </w:r>
      <w:r w:rsidRPr="00743D7E">
        <w:rPr>
          <w:rFonts w:cs="Arial"/>
          <w:lang w:val="en-US"/>
        </w:rPr>
        <w:t xml:space="preserve">, </w:t>
      </w:r>
      <w:r w:rsidRPr="00743D7E">
        <w:rPr>
          <w:rFonts w:cs="Arial"/>
          <w:lang w:val="en-US"/>
        </w:rPr>
        <w:fldChar w:fldCharType="begin"/>
      </w:r>
      <w:r w:rsidRPr="00743D7E">
        <w:rPr>
          <w:rFonts w:cs="Arial"/>
          <w:lang w:val="en-US"/>
        </w:rPr>
        <w:instrText xml:space="preserve"> REF _Ref482542894 \r \h </w:instrText>
      </w:r>
      <w:r w:rsidRPr="00743D7E">
        <w:rPr>
          <w:rFonts w:cs="Arial"/>
          <w:lang w:val="en-US"/>
        </w:rPr>
      </w:r>
      <w:r w:rsidRPr="00743D7E">
        <w:rPr>
          <w:rFonts w:cs="Arial"/>
          <w:lang w:val="en-US"/>
        </w:rPr>
        <w:fldChar w:fldCharType="separate"/>
      </w:r>
      <w:r w:rsidR="00B709E3">
        <w:rPr>
          <w:rFonts w:cs="Arial"/>
          <w:lang w:val="en-US"/>
        </w:rPr>
        <w:t>7</w:t>
      </w:r>
      <w:r w:rsidRPr="00743D7E">
        <w:rPr>
          <w:rFonts w:cs="Arial"/>
          <w:lang w:val="en-US"/>
        </w:rPr>
        <w:fldChar w:fldCharType="end"/>
      </w:r>
      <w:r w:rsidRPr="00743D7E">
        <w:rPr>
          <w:rFonts w:cs="Arial"/>
          <w:lang w:val="en-US"/>
        </w:rPr>
        <w:t xml:space="preserve">, </w:t>
      </w:r>
      <w:r w:rsidRPr="00743D7E">
        <w:rPr>
          <w:rFonts w:cs="Arial"/>
          <w:lang w:val="en-US"/>
        </w:rPr>
        <w:fldChar w:fldCharType="begin"/>
      </w:r>
      <w:r w:rsidRPr="00743D7E">
        <w:rPr>
          <w:rFonts w:cs="Arial"/>
          <w:lang w:val="en-US"/>
        </w:rPr>
        <w:instrText xml:space="preserve"> REF _Ref451261894 \r \h </w:instrText>
      </w:r>
      <w:r w:rsidRPr="00743D7E">
        <w:rPr>
          <w:rFonts w:cs="Arial"/>
          <w:lang w:val="en-US"/>
        </w:rPr>
      </w:r>
      <w:r w:rsidRPr="00743D7E">
        <w:rPr>
          <w:rFonts w:cs="Arial"/>
          <w:lang w:val="en-US"/>
        </w:rPr>
        <w:fldChar w:fldCharType="separate"/>
      </w:r>
      <w:r w:rsidR="00B709E3">
        <w:rPr>
          <w:rFonts w:cs="Arial"/>
          <w:lang w:val="en-US"/>
        </w:rPr>
        <w:t>8</w:t>
      </w:r>
      <w:r w:rsidRPr="00743D7E">
        <w:rPr>
          <w:rFonts w:cs="Arial"/>
          <w:lang w:val="en-US"/>
        </w:rPr>
        <w:fldChar w:fldCharType="end"/>
      </w:r>
      <w:r w:rsidRPr="00743D7E">
        <w:rPr>
          <w:rFonts w:cs="Arial"/>
          <w:lang w:val="en-US"/>
        </w:rPr>
        <w:t xml:space="preserve">, </w:t>
      </w:r>
      <w:r w:rsidRPr="00743D7E">
        <w:rPr>
          <w:rFonts w:cs="Arial"/>
          <w:lang w:val="en-US"/>
        </w:rPr>
        <w:fldChar w:fldCharType="begin"/>
      </w:r>
      <w:r w:rsidRPr="00743D7E">
        <w:rPr>
          <w:rFonts w:cs="Arial"/>
          <w:lang w:val="en-US"/>
        </w:rPr>
        <w:instrText xml:space="preserve"> REF _Ref452730467 \r \h </w:instrText>
      </w:r>
      <w:r w:rsidRPr="00743D7E">
        <w:rPr>
          <w:rFonts w:cs="Arial"/>
          <w:lang w:val="en-US"/>
        </w:rPr>
      </w:r>
      <w:r w:rsidRPr="00743D7E">
        <w:rPr>
          <w:rFonts w:cs="Arial"/>
          <w:lang w:val="en-US"/>
        </w:rPr>
        <w:fldChar w:fldCharType="separate"/>
      </w:r>
      <w:r w:rsidR="00B709E3">
        <w:rPr>
          <w:rFonts w:cs="Arial"/>
          <w:lang w:val="en-US"/>
        </w:rPr>
        <w:t>9</w:t>
      </w:r>
      <w:r w:rsidRPr="00743D7E">
        <w:rPr>
          <w:rFonts w:cs="Arial"/>
          <w:lang w:val="en-US"/>
        </w:rPr>
        <w:fldChar w:fldCharType="end"/>
      </w:r>
      <w:r w:rsidRPr="00743D7E">
        <w:rPr>
          <w:rFonts w:cs="Arial"/>
          <w:lang w:val="en-US"/>
        </w:rPr>
        <w:t xml:space="preserve"> and/or </w:t>
      </w:r>
      <w:r w:rsidRPr="00743D7E">
        <w:rPr>
          <w:rFonts w:cs="Arial"/>
          <w:lang w:val="en-US"/>
        </w:rPr>
        <w:fldChar w:fldCharType="begin"/>
      </w:r>
      <w:r w:rsidRPr="00743D7E">
        <w:rPr>
          <w:rFonts w:cs="Arial"/>
          <w:lang w:val="en-US"/>
        </w:rPr>
        <w:instrText xml:space="preserve"> REF _Ref241039595 \r \h </w:instrText>
      </w:r>
      <w:r w:rsidRPr="00743D7E">
        <w:rPr>
          <w:rFonts w:cs="Arial"/>
          <w:lang w:val="en-US"/>
        </w:rPr>
      </w:r>
      <w:r w:rsidRPr="00743D7E">
        <w:rPr>
          <w:rFonts w:cs="Arial"/>
          <w:lang w:val="en-US"/>
        </w:rPr>
        <w:fldChar w:fldCharType="separate"/>
      </w:r>
      <w:r w:rsidR="00B709E3">
        <w:rPr>
          <w:rFonts w:cs="Arial"/>
          <w:lang w:val="en-US"/>
        </w:rPr>
        <w:t>12.4</w:t>
      </w:r>
      <w:r w:rsidRPr="00743D7E">
        <w:rPr>
          <w:rFonts w:cs="Arial"/>
          <w:lang w:val="en-US"/>
        </w:rPr>
        <w:fldChar w:fldCharType="end"/>
      </w:r>
      <w:r w:rsidRPr="00743D7E">
        <w:rPr>
          <w:rStyle w:val="Textproposal"/>
          <w:rFonts w:cs="Arial"/>
          <w:lang w:val="en-US"/>
        </w:rPr>
        <w:t xml:space="preserve"> </w:t>
      </w:r>
      <w:r w:rsidRPr="00743D7E">
        <w:rPr>
          <w:rFonts w:cs="Arial"/>
          <w:lang w:val="en-US"/>
        </w:rPr>
        <w:t>shall be deemed a material breach for purposes of this Section </w:t>
      </w:r>
      <w:r w:rsidRPr="00743D7E">
        <w:rPr>
          <w:rFonts w:cs="Arial"/>
          <w:lang w:val="en-US"/>
        </w:rPr>
        <w:fldChar w:fldCharType="begin"/>
      </w:r>
      <w:r w:rsidRPr="00743D7E">
        <w:rPr>
          <w:rFonts w:cs="Arial"/>
          <w:lang w:val="en-US"/>
        </w:rPr>
        <w:instrText xml:space="preserve"> REF _Ref241039638 \r \h  \* MERGEFORMAT </w:instrText>
      </w:r>
      <w:r w:rsidRPr="00743D7E">
        <w:rPr>
          <w:rFonts w:cs="Arial"/>
          <w:lang w:val="en-US"/>
        </w:rPr>
      </w:r>
      <w:r w:rsidRPr="00743D7E">
        <w:rPr>
          <w:rFonts w:cs="Arial"/>
          <w:lang w:val="en-US"/>
        </w:rPr>
        <w:fldChar w:fldCharType="separate"/>
      </w:r>
      <w:r w:rsidR="00B709E3">
        <w:rPr>
          <w:rFonts w:cs="Arial"/>
          <w:lang w:val="en-US"/>
        </w:rPr>
        <w:t>10</w:t>
      </w:r>
      <w:r w:rsidRPr="00743D7E">
        <w:rPr>
          <w:rFonts w:cs="Arial"/>
          <w:lang w:val="en-US"/>
        </w:rPr>
        <w:fldChar w:fldCharType="end"/>
      </w:r>
      <w:r w:rsidRPr="00743D7E">
        <w:rPr>
          <w:rFonts w:cs="Arial"/>
          <w:lang w:val="en-US"/>
        </w:rPr>
        <w:t>) shall pay liquidated damages (</w:t>
      </w:r>
      <w:r w:rsidRPr="00743D7E">
        <w:rPr>
          <w:rStyle w:val="Deutscher-FranzsischerText"/>
          <w:rFonts w:cs="Arial"/>
          <w:lang w:val="en-US"/>
        </w:rPr>
        <w:t xml:space="preserve">Konventionalstrafe; </w:t>
      </w:r>
      <w:r w:rsidRPr="00743D7E">
        <w:rPr>
          <w:rFonts w:cs="Arial"/>
          <w:i/>
          <w:lang w:val="en-US"/>
        </w:rPr>
        <w:t>clause pénale</w:t>
      </w:r>
      <w:r w:rsidRPr="00743D7E">
        <w:rPr>
          <w:rFonts w:cs="Arial"/>
          <w:lang w:val="en-US"/>
        </w:rPr>
        <w:t>) to each non-defaulting Shareholder in the amount of CHF [</w:t>
      </w:r>
      <w:r w:rsidRPr="00743D7E">
        <w:rPr>
          <w:rStyle w:val="Texttofillin"/>
          <w:rFonts w:cs="Arial"/>
          <w:lang w:val="en-US"/>
        </w:rPr>
        <w:t>amount</w:t>
      </w:r>
      <w:r w:rsidRPr="00743D7E">
        <w:rPr>
          <w:rFonts w:cs="Arial"/>
          <w:lang w:val="en-US"/>
        </w:rPr>
        <w:t xml:space="preserve">] for each violation or breach. With respect to any violation or breach that is capable of being cured, liquidated damages shall only become payable if such violation or breach is not cured by the defaulting Shareholder within 20 days after having been notified of such violation or breach by any of the non-defaulting Shareholders. </w:t>
      </w:r>
    </w:p>
    <w:p w:rsidR="008F2FC1" w:rsidRPr="00743D7E" w:rsidRDefault="008F2FC1" w:rsidP="008F2FC1">
      <w:pPr>
        <w:pStyle w:val="Standardeinzug"/>
        <w:rPr>
          <w:rFonts w:cs="Arial"/>
          <w:lang w:val="en-US"/>
        </w:rPr>
      </w:pPr>
      <w:r w:rsidRPr="00743D7E">
        <w:rPr>
          <w:rFonts w:cs="Arial"/>
          <w:lang w:val="en-US"/>
        </w:rPr>
        <w:t xml:space="preserve">Notwithstanding the payment of the liquidated damages, the defaulting Shareholder </w:t>
      </w:r>
      <w:r w:rsidRPr="00743D7E">
        <w:rPr>
          <w:rFonts w:cs="Arial"/>
          <w:i/>
          <w:lang w:val="en-US"/>
        </w:rPr>
        <w:t>(i)</w:t>
      </w:r>
      <w:r w:rsidRPr="00743D7E">
        <w:rPr>
          <w:rFonts w:cs="Arial"/>
          <w:lang w:val="en-US"/>
        </w:rPr>
        <w:t xml:space="preserve"> shall be liable to each non-defaulting Shareholder for any losses and damages incurred by such non-defaulting Shareholders in excess of its entitlement to the amount of CHF [</w:t>
      </w:r>
      <w:r w:rsidRPr="00743D7E">
        <w:rPr>
          <w:rStyle w:val="Deutscher-FranzsischerText"/>
          <w:rFonts w:cs="Arial"/>
          <w:lang w:val="en-US"/>
        </w:rPr>
        <w:t>amount</w:t>
      </w:r>
      <w:r w:rsidRPr="00743D7E">
        <w:rPr>
          <w:rFonts w:cs="Arial"/>
          <w:lang w:val="en-US"/>
        </w:rPr>
        <w:t xml:space="preserve">] as set forth in the preceding paragraph (which entitlement shall be </w:t>
      </w:r>
      <w:r w:rsidRPr="00743D7E">
        <w:rPr>
          <w:rFonts w:cs="Arial"/>
          <w:i/>
          <w:lang w:val="en-US"/>
        </w:rPr>
        <w:t>pro rata</w:t>
      </w:r>
      <w:r w:rsidRPr="00743D7E">
        <w:rPr>
          <w:rFonts w:cs="Arial"/>
          <w:lang w:val="en-US"/>
        </w:rPr>
        <w:t xml:space="preserve"> to the relevant non-defaulting Shareholder's shareholdings in the Company), and </w:t>
      </w:r>
      <w:r w:rsidRPr="00743D7E">
        <w:rPr>
          <w:rFonts w:cs="Arial"/>
          <w:i/>
          <w:lang w:val="en-US"/>
        </w:rPr>
        <w:t>(ii)</w:t>
      </w:r>
      <w:r w:rsidRPr="00743D7E">
        <w:rPr>
          <w:rFonts w:cs="Arial"/>
          <w:lang w:val="en-US"/>
        </w:rPr>
        <w:t xml:space="preserve"> shall continue to be bound by the terms </w:t>
      </w:r>
      <w:r w:rsidRPr="00743D7E">
        <w:rPr>
          <w:rFonts w:cs="Arial"/>
          <w:lang w:val="en-US"/>
        </w:rPr>
        <w:lastRenderedPageBreak/>
        <w:t>of the violated provision, for which each non-defaulting Shareholder may continue to seek specific enforcement and/or such other injunctive relief as may be granted by any court and/or arbitral tribunal of competent jurisdiction.</w:t>
      </w:r>
    </w:p>
    <w:p w:rsidR="008F2FC1" w:rsidRPr="00743D7E" w:rsidRDefault="008F2FC1" w:rsidP="008F2FC1">
      <w:pPr>
        <w:pStyle w:val="1berschriftgross"/>
        <w:rPr>
          <w:lang w:val="en-US"/>
        </w:rPr>
      </w:pPr>
      <w:bookmarkStart w:id="278" w:name="_Toc22749298"/>
      <w:bookmarkStart w:id="279" w:name="_Ref219507428"/>
      <w:bookmarkStart w:id="280" w:name="_Toc280813315"/>
      <w:bookmarkStart w:id="281" w:name="_Ref428453369"/>
      <w:bookmarkStart w:id="282" w:name="_Toc511574792"/>
      <w:bookmarkStart w:id="283" w:name="_Toc514073060"/>
      <w:bookmarkStart w:id="284" w:name="_Toc514073107"/>
      <w:bookmarkStart w:id="285" w:name="_Toc515435571"/>
      <w:r w:rsidRPr="00743D7E">
        <w:rPr>
          <w:lang w:val="en-US"/>
        </w:rPr>
        <w:t>Term</w:t>
      </w:r>
      <w:bookmarkEnd w:id="278"/>
      <w:bookmarkEnd w:id="279"/>
      <w:bookmarkEnd w:id="280"/>
      <w:bookmarkEnd w:id="281"/>
      <w:bookmarkEnd w:id="282"/>
      <w:bookmarkEnd w:id="283"/>
      <w:bookmarkEnd w:id="284"/>
      <w:bookmarkEnd w:id="285"/>
    </w:p>
    <w:p w:rsidR="008F2FC1" w:rsidRPr="00743D7E" w:rsidRDefault="008F2FC1" w:rsidP="008F2FC1">
      <w:pPr>
        <w:pStyle w:val="Standardeinzug"/>
        <w:rPr>
          <w:rFonts w:cs="Arial"/>
          <w:lang w:val="en-US"/>
        </w:rPr>
      </w:pPr>
      <w:r w:rsidRPr="00743D7E">
        <w:rPr>
          <w:rFonts w:cs="Arial"/>
          <w:lang w:val="en-US"/>
        </w:rPr>
        <w:t xml:space="preserve">This Agreement shall enter into force and become effective as of the Effective Date and shall continue to be effective and in force for each Party (and such Party's successors and assigns) for an initial fixed term until the tenth anniversary of the Effective Date. Thereafter, this Agreement shall continue to be in effect for successive periods of </w:t>
      </w:r>
      <w:r w:rsidRPr="00743D7E">
        <w:rPr>
          <w:rStyle w:val="Textproposal"/>
          <w:rFonts w:cs="Arial"/>
          <w:lang w:val="en-US"/>
        </w:rPr>
        <w:t>five</w:t>
      </w:r>
      <w:r w:rsidRPr="00743D7E">
        <w:rPr>
          <w:rFonts w:cs="Arial"/>
          <w:lang w:val="en-US"/>
        </w:rPr>
        <w:t xml:space="preserve"> years unless terminated by any Shareholder upon </w:t>
      </w:r>
      <w:r w:rsidRPr="00743D7E">
        <w:rPr>
          <w:rStyle w:val="Textproposal"/>
          <w:rFonts w:cs="Arial"/>
          <w:lang w:val="en-US"/>
        </w:rPr>
        <w:t>twelve</w:t>
      </w:r>
      <w:r w:rsidRPr="00743D7E">
        <w:rPr>
          <w:rFonts w:cs="Arial"/>
          <w:lang w:val="en-US"/>
        </w:rPr>
        <w:t xml:space="preserve"> months' prior written notice to all other Parties. Any termination by a Shareholder shall only be effective with respect to the respective Shareholder, and shall be without prejudice to the continued binding effect of this Agreement for all other Parties. </w:t>
      </w:r>
    </w:p>
    <w:p w:rsidR="008F2FC1" w:rsidRPr="00743D7E" w:rsidRDefault="008F2FC1" w:rsidP="008F2FC1">
      <w:pPr>
        <w:pStyle w:val="Standardeinzug"/>
        <w:rPr>
          <w:rFonts w:cs="Arial"/>
          <w:lang w:val="en-US"/>
        </w:rPr>
      </w:pPr>
      <w:r w:rsidRPr="00743D7E">
        <w:rPr>
          <w:rFonts w:cs="Arial"/>
          <w:lang w:val="en-US"/>
        </w:rPr>
        <w:t>Notwithstanding the foregoing, this Agreement shall be terminated:</w:t>
      </w:r>
    </w:p>
    <w:p w:rsidR="008F2FC1" w:rsidRPr="00743D7E" w:rsidRDefault="008F2FC1" w:rsidP="008F2FC1">
      <w:pPr>
        <w:pStyle w:val="Aufzhlunga"/>
        <w:numPr>
          <w:ilvl w:val="0"/>
          <w:numId w:val="9"/>
        </w:numPr>
        <w:ind w:left="1418" w:hanging="709"/>
        <w:rPr>
          <w:rFonts w:cs="Arial"/>
          <w:lang w:val="en-US"/>
        </w:rPr>
      </w:pPr>
      <w:r w:rsidRPr="00743D7E">
        <w:rPr>
          <w:rFonts w:cs="Arial"/>
          <w:lang w:val="en-US"/>
        </w:rPr>
        <w:t>automatically and with immediate effect if the Capital Increase fails to be registered in the competent commercial register within a period for three months after the General Meeting of Shareholders has resolved and approved the Capital Increase; or</w:t>
      </w:r>
    </w:p>
    <w:p w:rsidR="008F2FC1" w:rsidRPr="00743D7E" w:rsidRDefault="008F2FC1" w:rsidP="008F2FC1">
      <w:pPr>
        <w:pStyle w:val="Aufzhlunga"/>
        <w:tabs>
          <w:tab w:val="clear" w:pos="2149"/>
        </w:tabs>
        <w:ind w:left="1418" w:hanging="709"/>
        <w:rPr>
          <w:rFonts w:cs="Arial"/>
          <w:lang w:val="en-US"/>
        </w:rPr>
      </w:pPr>
      <w:bookmarkStart w:id="286" w:name="_Ref219509587"/>
      <w:bookmarkStart w:id="287" w:name="_Ref241040215"/>
      <w:r w:rsidRPr="00743D7E">
        <w:rPr>
          <w:rFonts w:cs="Arial"/>
          <w:lang w:val="en-US"/>
        </w:rPr>
        <w:t>for a specific Party upon such Party ceasing to be a shareholder of the Company in accordance with the terms and conditions of this Agreement, whereas such cessation and release shall be without prejudice to any accrued rights and obligations of the relevant Party existing at the time of such cessation and release</w:t>
      </w:r>
      <w:bookmarkEnd w:id="286"/>
      <w:bookmarkEnd w:id="287"/>
      <w:r w:rsidRPr="00743D7E">
        <w:rPr>
          <w:rFonts w:cs="Arial"/>
          <w:lang w:val="en-US"/>
        </w:rPr>
        <w:t>.</w:t>
      </w:r>
    </w:p>
    <w:p w:rsidR="008F2FC1" w:rsidRPr="00743D7E" w:rsidRDefault="008F2FC1" w:rsidP="008F2FC1">
      <w:pPr>
        <w:pStyle w:val="1berschriftgross"/>
        <w:rPr>
          <w:lang w:val="en-US"/>
        </w:rPr>
      </w:pPr>
      <w:bookmarkStart w:id="288" w:name="_Toc511574793"/>
      <w:bookmarkStart w:id="289" w:name="_Toc514073061"/>
      <w:bookmarkStart w:id="290" w:name="_Toc514073108"/>
      <w:bookmarkStart w:id="291" w:name="_Toc515435572"/>
      <w:bookmarkStart w:id="292" w:name="_Toc22749299"/>
      <w:bookmarkStart w:id="293" w:name="_Ref201396519"/>
      <w:r w:rsidRPr="00743D7E">
        <w:rPr>
          <w:lang w:val="en-US"/>
        </w:rPr>
        <w:t>Miscellaneous</w:t>
      </w:r>
      <w:bookmarkEnd w:id="288"/>
      <w:bookmarkEnd w:id="289"/>
      <w:bookmarkEnd w:id="290"/>
      <w:bookmarkEnd w:id="291"/>
    </w:p>
    <w:p w:rsidR="008F2FC1" w:rsidRPr="00743D7E" w:rsidRDefault="008F2FC1" w:rsidP="008F2FC1">
      <w:pPr>
        <w:pStyle w:val="11berschrift"/>
        <w:rPr>
          <w:lang w:val="en-US"/>
        </w:rPr>
      </w:pPr>
      <w:bookmarkStart w:id="294" w:name="_Toc511574794"/>
      <w:bookmarkStart w:id="295" w:name="_Toc514073062"/>
      <w:bookmarkStart w:id="296" w:name="_Toc514073109"/>
      <w:bookmarkStart w:id="297" w:name="_Toc515435573"/>
      <w:bookmarkStart w:id="298" w:name="_Ref308552162"/>
      <w:bookmarkStart w:id="299" w:name="_Toc280813316"/>
      <w:r w:rsidRPr="00743D7E">
        <w:rPr>
          <w:lang w:val="en-US"/>
        </w:rPr>
        <w:t>Related Transactions</w:t>
      </w:r>
      <w:bookmarkEnd w:id="294"/>
      <w:bookmarkEnd w:id="295"/>
      <w:bookmarkEnd w:id="296"/>
      <w:bookmarkEnd w:id="297"/>
    </w:p>
    <w:p w:rsidR="008F2FC1" w:rsidRPr="00743D7E" w:rsidRDefault="008F2FC1" w:rsidP="008F2FC1">
      <w:pPr>
        <w:pStyle w:val="Standardeinzug"/>
        <w:rPr>
          <w:rFonts w:cs="Arial"/>
          <w:lang w:val="en-US"/>
        </w:rPr>
      </w:pPr>
      <w:r w:rsidRPr="00743D7E">
        <w:rPr>
          <w:rFonts w:cs="Arial"/>
          <w:lang w:val="en-US"/>
        </w:rPr>
        <w:t>All transactions and agreements between the Comp</w:t>
      </w:r>
      <w:r w:rsidR="00743D7E">
        <w:rPr>
          <w:rFonts w:cs="Arial"/>
          <w:lang w:val="en-US"/>
        </w:rPr>
        <w:t>any and the Shareholders (or af</w:t>
      </w:r>
      <w:r w:rsidRPr="00743D7E">
        <w:rPr>
          <w:rFonts w:cs="Arial"/>
          <w:lang w:val="en-US"/>
        </w:rPr>
        <w:t xml:space="preserve">filiated or related persons of such Shareholders) shall reflect market conditions and shall be made </w:t>
      </w:r>
      <w:r w:rsidR="00743D7E">
        <w:rPr>
          <w:rFonts w:cs="Arial"/>
          <w:lang w:val="en-US"/>
        </w:rPr>
        <w:t xml:space="preserve">at arm's </w:t>
      </w:r>
      <w:r w:rsidRPr="00743D7E">
        <w:rPr>
          <w:rFonts w:cs="Arial"/>
          <w:lang w:val="en-US"/>
        </w:rPr>
        <w:t>length terms.</w:t>
      </w:r>
    </w:p>
    <w:p w:rsidR="008F2FC1" w:rsidRPr="00743D7E" w:rsidRDefault="008F2FC1" w:rsidP="008F2FC1">
      <w:pPr>
        <w:pStyle w:val="11berschrift"/>
        <w:rPr>
          <w:lang w:val="en-US"/>
        </w:rPr>
      </w:pPr>
      <w:bookmarkStart w:id="300" w:name="_Toc511574795"/>
      <w:bookmarkStart w:id="301" w:name="_Toc514073063"/>
      <w:bookmarkStart w:id="302" w:name="_Toc514073110"/>
      <w:bookmarkStart w:id="303" w:name="_Toc515435574"/>
      <w:r w:rsidRPr="00743D7E">
        <w:rPr>
          <w:lang w:val="en-US"/>
        </w:rPr>
        <w:t>Nature of Parties' Rights and Obligations</w:t>
      </w:r>
      <w:bookmarkEnd w:id="292"/>
      <w:bookmarkEnd w:id="293"/>
      <w:bookmarkEnd w:id="298"/>
      <w:bookmarkEnd w:id="299"/>
      <w:bookmarkEnd w:id="300"/>
      <w:bookmarkEnd w:id="301"/>
      <w:bookmarkEnd w:id="302"/>
      <w:bookmarkEnd w:id="303"/>
    </w:p>
    <w:p w:rsidR="008F2FC1" w:rsidRPr="00743D7E" w:rsidRDefault="008F2FC1" w:rsidP="008F2FC1">
      <w:pPr>
        <w:pStyle w:val="Standardeinzug"/>
        <w:rPr>
          <w:rFonts w:cs="Arial"/>
          <w:lang w:val="en-US"/>
        </w:rPr>
      </w:pPr>
      <w:r w:rsidRPr="00743D7E">
        <w:rPr>
          <w:rFonts w:cs="Arial"/>
          <w:lang w:val="en-US"/>
        </w:rPr>
        <w:t>Except as specifically provided otherwise in this Agreement, the rights and obligations of the Parties hereunder shall be several (and not joint).</w:t>
      </w:r>
      <w:bookmarkStart w:id="304" w:name="_Toc22749300"/>
      <w:bookmarkStart w:id="305" w:name="_Ref23047963"/>
      <w:r w:rsidRPr="00743D7E">
        <w:rPr>
          <w:lang w:val="en-US"/>
        </w:rPr>
        <w:t xml:space="preserve"> </w:t>
      </w:r>
      <w:r w:rsidRPr="00743D7E">
        <w:rPr>
          <w:rFonts w:cs="Arial"/>
          <w:lang w:val="en-US"/>
        </w:rPr>
        <w:t>The obligations of the Parties hereunder are contractual in nature and the Parties agree that they do not form, and this Agreement shall not be deemed to constitute, a simple partnership (</w:t>
      </w:r>
      <w:r w:rsidRPr="00743D7E">
        <w:rPr>
          <w:rFonts w:cs="Arial"/>
          <w:i/>
          <w:lang w:val="en-US"/>
        </w:rPr>
        <w:t>einfache Gesellschaft; société simple</w:t>
      </w:r>
      <w:r w:rsidRPr="00743D7E">
        <w:rPr>
          <w:rFonts w:cs="Arial"/>
          <w:lang w:val="en-US"/>
        </w:rPr>
        <w:t xml:space="preserve">) pursuant to </w:t>
      </w:r>
      <w:r w:rsidR="00F961CE">
        <w:rPr>
          <w:rFonts w:cs="Arial"/>
          <w:lang w:val="en-US"/>
        </w:rPr>
        <w:t>a</w:t>
      </w:r>
      <w:r w:rsidRPr="00743D7E">
        <w:rPr>
          <w:rFonts w:cs="Arial"/>
          <w:lang w:val="en-US"/>
        </w:rPr>
        <w:t>rt. 530 et seq. CO.</w:t>
      </w:r>
    </w:p>
    <w:p w:rsidR="008F2FC1" w:rsidRPr="00743D7E" w:rsidRDefault="008F2FC1" w:rsidP="008F2FC1">
      <w:pPr>
        <w:pStyle w:val="11berschrift"/>
        <w:rPr>
          <w:lang w:val="en-US"/>
        </w:rPr>
      </w:pPr>
      <w:bookmarkStart w:id="306" w:name="_Toc22749301"/>
      <w:bookmarkStart w:id="307" w:name="_Ref23051083"/>
      <w:bookmarkStart w:id="308" w:name="_Ref23653404"/>
      <w:bookmarkStart w:id="309" w:name="_Ref23653437"/>
      <w:bookmarkStart w:id="310" w:name="_Ref25586225"/>
      <w:bookmarkStart w:id="311" w:name="_Ref219510168"/>
      <w:bookmarkStart w:id="312" w:name="_Ref308552122"/>
      <w:bookmarkStart w:id="313" w:name="_Ref317609557"/>
      <w:bookmarkStart w:id="314" w:name="_Toc280813318"/>
      <w:bookmarkStart w:id="315" w:name="_Toc511574796"/>
      <w:bookmarkStart w:id="316" w:name="_Toc514073064"/>
      <w:bookmarkStart w:id="317" w:name="_Toc514073111"/>
      <w:bookmarkStart w:id="318" w:name="_Toc515435575"/>
      <w:bookmarkEnd w:id="304"/>
      <w:bookmarkEnd w:id="305"/>
      <w:r w:rsidRPr="00743D7E">
        <w:rPr>
          <w:lang w:val="en-US"/>
        </w:rPr>
        <w:t>Confidentiality</w:t>
      </w:r>
      <w:bookmarkEnd w:id="306"/>
      <w:bookmarkEnd w:id="307"/>
      <w:bookmarkEnd w:id="308"/>
      <w:bookmarkEnd w:id="309"/>
      <w:bookmarkEnd w:id="310"/>
      <w:bookmarkEnd w:id="311"/>
      <w:bookmarkEnd w:id="312"/>
      <w:bookmarkEnd w:id="313"/>
      <w:bookmarkEnd w:id="314"/>
      <w:bookmarkEnd w:id="315"/>
      <w:bookmarkEnd w:id="316"/>
      <w:bookmarkEnd w:id="317"/>
      <w:bookmarkEnd w:id="318"/>
    </w:p>
    <w:p w:rsidR="008F2FC1" w:rsidRPr="00743D7E" w:rsidRDefault="008F2FC1" w:rsidP="008F2FC1">
      <w:pPr>
        <w:pStyle w:val="Standardeinzug"/>
        <w:rPr>
          <w:rFonts w:cs="Arial"/>
          <w:szCs w:val="22"/>
          <w:lang w:val="en-US"/>
        </w:rPr>
      </w:pPr>
      <w:r w:rsidRPr="00743D7E">
        <w:rPr>
          <w:rFonts w:cs="Arial"/>
          <w:lang w:val="en-US"/>
        </w:rPr>
        <w:t>The Parties shall keep the terms of this Agreement and any [</w:t>
      </w:r>
      <w:r w:rsidRPr="002439AC">
        <w:rPr>
          <w:rFonts w:cs="Arial"/>
          <w:lang w:val="en-US"/>
        </w:rPr>
        <w:t>confidential</w:t>
      </w:r>
      <w:r w:rsidRPr="00743D7E">
        <w:rPr>
          <w:rFonts w:cs="Arial"/>
          <w:lang w:val="en-US"/>
        </w:rPr>
        <w:t xml:space="preserve">] information relating to the Company strictly confidential. The provision regarding confidentiality in the Investment Agreement shall apply </w:t>
      </w:r>
      <w:r w:rsidRPr="00743D7E">
        <w:rPr>
          <w:rFonts w:cs="Arial"/>
          <w:i/>
          <w:lang w:val="en-US"/>
        </w:rPr>
        <w:t>mutatis mutandis</w:t>
      </w:r>
      <w:r w:rsidRPr="00743D7E">
        <w:rPr>
          <w:rFonts w:cs="Arial"/>
          <w:lang w:val="en-US"/>
        </w:rPr>
        <w:t>.</w:t>
      </w:r>
    </w:p>
    <w:p w:rsidR="008F2FC1" w:rsidRPr="00743D7E" w:rsidRDefault="008F2FC1" w:rsidP="008F2FC1">
      <w:pPr>
        <w:pStyle w:val="11berschrift"/>
        <w:rPr>
          <w:lang w:val="en-US"/>
        </w:rPr>
      </w:pPr>
      <w:bookmarkStart w:id="319" w:name="_Toc22749302"/>
      <w:bookmarkStart w:id="320" w:name="_Ref23050956"/>
      <w:bookmarkStart w:id="321" w:name="_Ref23051101"/>
      <w:bookmarkStart w:id="322" w:name="_Ref219508790"/>
      <w:bookmarkStart w:id="323" w:name="_Ref241039595"/>
      <w:bookmarkStart w:id="324" w:name="_Toc280813319"/>
      <w:bookmarkStart w:id="325" w:name="_Toc511574797"/>
      <w:bookmarkStart w:id="326" w:name="_Toc514073065"/>
      <w:bookmarkStart w:id="327" w:name="_Toc514073112"/>
      <w:bookmarkStart w:id="328" w:name="_Toc515435576"/>
      <w:r w:rsidRPr="00743D7E">
        <w:rPr>
          <w:lang w:val="en-US"/>
        </w:rPr>
        <w:lastRenderedPageBreak/>
        <w:t>Non-Competition</w:t>
      </w:r>
      <w:bookmarkEnd w:id="319"/>
      <w:bookmarkEnd w:id="320"/>
      <w:bookmarkEnd w:id="321"/>
      <w:bookmarkEnd w:id="322"/>
      <w:r w:rsidRPr="00743D7E">
        <w:rPr>
          <w:lang w:val="en-US"/>
        </w:rPr>
        <w:t>/Non-Solicitation</w:t>
      </w:r>
      <w:bookmarkEnd w:id="323"/>
      <w:bookmarkEnd w:id="324"/>
      <w:bookmarkEnd w:id="325"/>
      <w:bookmarkEnd w:id="326"/>
      <w:bookmarkEnd w:id="327"/>
      <w:bookmarkEnd w:id="328"/>
    </w:p>
    <w:p w:rsidR="008F2FC1" w:rsidRPr="00743D7E" w:rsidRDefault="008F2FC1" w:rsidP="008F2FC1">
      <w:pPr>
        <w:pStyle w:val="Standardeinzug"/>
        <w:rPr>
          <w:rFonts w:cs="Arial"/>
          <w:lang w:val="en-US"/>
        </w:rPr>
      </w:pPr>
      <w:r w:rsidRPr="00743D7E">
        <w:rPr>
          <w:rFonts w:cs="Arial"/>
          <w:lang w:val="en-US"/>
        </w:rPr>
        <w:t>Each Shareholder undertakes for the entire term of this Agreement and for a period of [</w:t>
      </w:r>
      <w:r w:rsidRPr="00743D7E">
        <w:rPr>
          <w:rStyle w:val="Texttofillin"/>
          <w:rFonts w:cs="Arial"/>
          <w:lang w:val="en-US"/>
        </w:rPr>
        <w:t>number</w:t>
      </w:r>
      <w:r w:rsidRPr="00743D7E">
        <w:rPr>
          <w:rFonts w:cs="Arial"/>
          <w:lang w:val="en-US"/>
        </w:rPr>
        <w:t>] year[</w:t>
      </w:r>
      <w:r w:rsidRPr="0014393C">
        <w:rPr>
          <w:rFonts w:cs="Arial"/>
          <w:i/>
          <w:lang w:val="en-US"/>
        </w:rPr>
        <w:t>s</w:t>
      </w:r>
      <w:r w:rsidRPr="00743D7E">
        <w:rPr>
          <w:rFonts w:cs="Arial"/>
          <w:lang w:val="en-US"/>
        </w:rPr>
        <w:t>] after termination of this Agreement that without the prior written consent of the Board he/she will not:</w:t>
      </w:r>
    </w:p>
    <w:p w:rsidR="008F2FC1" w:rsidRPr="00743D7E" w:rsidRDefault="008F2FC1" w:rsidP="008F2FC1">
      <w:pPr>
        <w:pStyle w:val="Aufzhlunga"/>
        <w:numPr>
          <w:ilvl w:val="0"/>
          <w:numId w:val="14"/>
        </w:numPr>
        <w:tabs>
          <w:tab w:val="clear" w:pos="2149"/>
        </w:tabs>
        <w:ind w:left="1418" w:hanging="709"/>
        <w:rPr>
          <w:rFonts w:cs="Arial"/>
          <w:lang w:val="en-US"/>
        </w:rPr>
      </w:pPr>
      <w:r w:rsidRPr="00743D7E">
        <w:rPr>
          <w:rFonts w:cs="Arial"/>
          <w:lang w:val="en-US"/>
        </w:rPr>
        <w:t>directly or indirectly engage in any way in any business which is competitive with the Business; or</w:t>
      </w:r>
    </w:p>
    <w:p w:rsidR="008F2FC1" w:rsidRPr="00743D7E" w:rsidRDefault="008F2FC1" w:rsidP="008F2FC1">
      <w:pPr>
        <w:pStyle w:val="Aufzhlunga"/>
        <w:numPr>
          <w:ilvl w:val="0"/>
          <w:numId w:val="10"/>
        </w:numPr>
        <w:ind w:left="1418" w:hanging="709"/>
        <w:rPr>
          <w:rFonts w:cs="Arial"/>
          <w:lang w:val="en-US"/>
        </w:rPr>
      </w:pPr>
      <w:r w:rsidRPr="00743D7E">
        <w:rPr>
          <w:rFonts w:cs="Arial"/>
          <w:lang w:val="en-US"/>
        </w:rPr>
        <w:t xml:space="preserve">use directly or indirectly any knowledge acquired </w:t>
      </w:r>
      <w:r w:rsidRPr="00743D7E">
        <w:rPr>
          <w:rStyle w:val="Textproposal"/>
          <w:rFonts w:cs="Arial"/>
          <w:lang w:val="en-US"/>
        </w:rPr>
        <w:t>as shareholder of the Company</w:t>
      </w:r>
      <w:r w:rsidRPr="00743D7E">
        <w:rPr>
          <w:rFonts w:cs="Arial"/>
          <w:lang w:val="en-US"/>
        </w:rPr>
        <w:t xml:space="preserve"> for an activity competing with the Business; or</w:t>
      </w:r>
    </w:p>
    <w:p w:rsidR="008F2FC1" w:rsidRPr="00743D7E" w:rsidRDefault="008F2FC1" w:rsidP="008F2FC1">
      <w:pPr>
        <w:pStyle w:val="Aufzhlunga"/>
        <w:numPr>
          <w:ilvl w:val="0"/>
          <w:numId w:val="10"/>
        </w:numPr>
        <w:ind w:left="1418" w:hanging="709"/>
        <w:rPr>
          <w:rFonts w:cs="Arial"/>
          <w:lang w:val="en-US"/>
        </w:rPr>
      </w:pPr>
      <w:r w:rsidRPr="00743D7E">
        <w:rPr>
          <w:rFonts w:cs="Arial"/>
          <w:lang w:val="en-US"/>
        </w:rPr>
        <w:t>on his/her own behalf or for any other person, firm or company directly or indirectly offer employment to or procure employment for any person who is employed by the Company or solicit or induce any employee of the Company to leave his/her employment with the Company; or</w:t>
      </w:r>
    </w:p>
    <w:p w:rsidR="008F2FC1" w:rsidRPr="00743D7E" w:rsidRDefault="008F2FC1" w:rsidP="008F2FC1">
      <w:pPr>
        <w:pStyle w:val="Aufzhlunga"/>
        <w:numPr>
          <w:ilvl w:val="0"/>
          <w:numId w:val="10"/>
        </w:numPr>
        <w:ind w:left="1418" w:hanging="709"/>
        <w:rPr>
          <w:rFonts w:cs="Arial"/>
          <w:lang w:val="en-US"/>
        </w:rPr>
      </w:pPr>
      <w:r w:rsidRPr="00743D7E">
        <w:rPr>
          <w:rFonts w:cs="Arial"/>
          <w:lang w:val="en-US"/>
        </w:rPr>
        <w:t>solicit, aid or induce any person, firm or company which has been a customer of the Company or was or is in the habit of dealing with the Company, to stop using the services of or dealing with the Company in the manner in which such person, firm or company shall have been previously accustomed.</w:t>
      </w:r>
    </w:p>
    <w:p w:rsidR="008F2FC1" w:rsidRPr="00743D7E" w:rsidRDefault="008F2FC1" w:rsidP="008F2FC1">
      <w:pPr>
        <w:pStyle w:val="Standardeinzug"/>
        <w:rPr>
          <w:rFonts w:cs="Arial"/>
          <w:lang w:val="en-US"/>
        </w:rPr>
      </w:pPr>
      <w:r w:rsidRPr="00743D7E">
        <w:rPr>
          <w:rFonts w:cs="Arial"/>
          <w:lang w:val="en-US"/>
        </w:rPr>
        <w:t>Any continuing breach of this non-competition and non-solicitation clause of one month shall be deemed to be a new violation with a new contractual penalty as consequence.</w:t>
      </w:r>
    </w:p>
    <w:p w:rsidR="008F2FC1" w:rsidRPr="00743D7E" w:rsidRDefault="008F2FC1" w:rsidP="008F2FC1">
      <w:pPr>
        <w:pStyle w:val="11berschrift"/>
        <w:rPr>
          <w:lang w:val="en-US"/>
        </w:rPr>
      </w:pPr>
      <w:bookmarkStart w:id="329" w:name="_Toc22749304"/>
      <w:bookmarkStart w:id="330" w:name="_Ref237837084"/>
      <w:bookmarkStart w:id="331" w:name="_Toc280813321"/>
      <w:bookmarkStart w:id="332" w:name="_Toc511574798"/>
      <w:bookmarkStart w:id="333" w:name="_Toc514073066"/>
      <w:bookmarkStart w:id="334" w:name="_Toc514073113"/>
      <w:bookmarkStart w:id="335" w:name="_Toc515435577"/>
      <w:r w:rsidRPr="00743D7E">
        <w:rPr>
          <w:lang w:val="en-US"/>
        </w:rPr>
        <w:t>Costs, Expenses</w:t>
      </w:r>
      <w:bookmarkEnd w:id="329"/>
      <w:bookmarkEnd w:id="330"/>
      <w:bookmarkEnd w:id="331"/>
      <w:r w:rsidRPr="00743D7E">
        <w:rPr>
          <w:lang w:val="en-US"/>
        </w:rPr>
        <w:t xml:space="preserve"> and Taxes</w:t>
      </w:r>
      <w:bookmarkEnd w:id="332"/>
      <w:bookmarkEnd w:id="333"/>
      <w:bookmarkEnd w:id="334"/>
      <w:bookmarkEnd w:id="335"/>
    </w:p>
    <w:p w:rsidR="008F2FC1" w:rsidRPr="00743D7E" w:rsidRDefault="008F2FC1" w:rsidP="008F2FC1">
      <w:pPr>
        <w:pStyle w:val="Standardeinzug"/>
        <w:rPr>
          <w:rFonts w:cs="Arial"/>
          <w:lang w:val="en-US"/>
        </w:rPr>
      </w:pPr>
      <w:r w:rsidRPr="00743D7E">
        <w:rPr>
          <w:rFonts w:cs="Arial"/>
          <w:lang w:val="en-US"/>
        </w:rPr>
        <w:t>Except as otherwise provided in the Investment Agreement, e</w:t>
      </w:r>
      <w:r w:rsidRPr="00743D7E">
        <w:rPr>
          <w:rStyle w:val="Textproposal"/>
          <w:rFonts w:cs="Arial"/>
          <w:lang w:val="en-US"/>
        </w:rPr>
        <w:t>ach Party</w:t>
      </w:r>
      <w:r w:rsidRPr="00743D7E">
        <w:rPr>
          <w:rFonts w:cs="Arial"/>
          <w:lang w:val="en-US"/>
        </w:rPr>
        <w:t xml:space="preserve"> shall bear its own costs and expenses arising out of or incurred, and any taxes imposed on it, in connection with this Agreement and the transactions contemplated by this Agreement.</w:t>
      </w:r>
    </w:p>
    <w:p w:rsidR="008F2FC1" w:rsidRPr="00743D7E" w:rsidRDefault="008F2FC1" w:rsidP="008F2FC1">
      <w:pPr>
        <w:pStyle w:val="11berschrift"/>
        <w:rPr>
          <w:lang w:val="en-US"/>
        </w:rPr>
      </w:pPr>
      <w:bookmarkStart w:id="336" w:name="_Toc22749305"/>
      <w:bookmarkStart w:id="337" w:name="_Ref23049776"/>
      <w:bookmarkStart w:id="338" w:name="_Ref23049777"/>
      <w:bookmarkStart w:id="339" w:name="_Ref23050348"/>
      <w:bookmarkStart w:id="340" w:name="_Ref23050550"/>
      <w:bookmarkStart w:id="341" w:name="_Ref23050586"/>
      <w:bookmarkStart w:id="342" w:name="_Ref23050994"/>
      <w:bookmarkStart w:id="343" w:name="_Ref219517950"/>
      <w:bookmarkStart w:id="344" w:name="_Ref219624121"/>
      <w:bookmarkStart w:id="345" w:name="_Ref245377696"/>
      <w:bookmarkStart w:id="346" w:name="_Toc280813322"/>
      <w:bookmarkStart w:id="347" w:name="_Ref472955976"/>
      <w:bookmarkStart w:id="348" w:name="_Toc511574799"/>
      <w:bookmarkStart w:id="349" w:name="_Toc514073067"/>
      <w:bookmarkStart w:id="350" w:name="_Toc514073114"/>
      <w:bookmarkStart w:id="351" w:name="_Toc515435578"/>
      <w:r w:rsidRPr="00743D7E">
        <w:rPr>
          <w:lang w:val="en-US"/>
        </w:rPr>
        <w:t>Notices</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8F2FC1" w:rsidRPr="00743D7E" w:rsidRDefault="008F2FC1" w:rsidP="008F2FC1">
      <w:pPr>
        <w:pStyle w:val="Standardeinzug"/>
        <w:rPr>
          <w:rFonts w:cs="Arial"/>
          <w:lang w:val="en-US"/>
        </w:rPr>
      </w:pPr>
      <w:r w:rsidRPr="00743D7E">
        <w:rPr>
          <w:rFonts w:cs="Arial"/>
          <w:lang w:val="en-US"/>
        </w:rPr>
        <w:t xml:space="preserve">All notices and other communications made or to be made under this Agreement shall be given in writing but dispatched to the other Parties by e-mail (to the e-mail addresses set forth on the first page of this Agreement, as amended from time to time in accordance with the provisions of this Section </w:t>
      </w:r>
      <w:r w:rsidRPr="00743D7E">
        <w:rPr>
          <w:rFonts w:cs="Arial"/>
          <w:lang w:val="en-US"/>
        </w:rPr>
        <w:fldChar w:fldCharType="begin"/>
      </w:r>
      <w:r w:rsidRPr="00743D7E">
        <w:rPr>
          <w:rFonts w:cs="Arial"/>
          <w:lang w:val="en-US"/>
        </w:rPr>
        <w:instrText xml:space="preserve"> REF _Ref472955976 \r \h  \* MERGEFORMAT </w:instrText>
      </w:r>
      <w:r w:rsidRPr="00743D7E">
        <w:rPr>
          <w:rFonts w:cs="Arial"/>
          <w:lang w:val="en-US"/>
        </w:rPr>
      </w:r>
      <w:r w:rsidRPr="00743D7E">
        <w:rPr>
          <w:rFonts w:cs="Arial"/>
          <w:lang w:val="en-US"/>
        </w:rPr>
        <w:fldChar w:fldCharType="separate"/>
      </w:r>
      <w:r w:rsidR="00B709E3">
        <w:rPr>
          <w:rFonts w:cs="Arial"/>
          <w:lang w:val="en-US"/>
        </w:rPr>
        <w:t>12.6</w:t>
      </w:r>
      <w:r w:rsidRPr="00743D7E">
        <w:rPr>
          <w:rFonts w:cs="Arial"/>
          <w:lang w:val="en-US"/>
        </w:rPr>
        <w:fldChar w:fldCharType="end"/>
      </w:r>
      <w:r w:rsidRPr="00743D7E">
        <w:rPr>
          <w:rFonts w:cs="Arial"/>
          <w:lang w:val="en-US"/>
        </w:rPr>
        <w:t>).</w:t>
      </w:r>
    </w:p>
    <w:p w:rsidR="008F2FC1" w:rsidRPr="00743D7E" w:rsidRDefault="008F2FC1" w:rsidP="008F2FC1">
      <w:pPr>
        <w:pStyle w:val="11berschrift"/>
        <w:rPr>
          <w:lang w:val="en-US"/>
        </w:rPr>
      </w:pPr>
      <w:bookmarkStart w:id="352" w:name="_Toc22749306"/>
      <w:bookmarkStart w:id="353" w:name="_Toc280813323"/>
      <w:bookmarkStart w:id="354" w:name="_Toc511574800"/>
      <w:bookmarkStart w:id="355" w:name="_Toc514073068"/>
      <w:bookmarkStart w:id="356" w:name="_Toc514073115"/>
      <w:bookmarkStart w:id="357" w:name="_Toc515435579"/>
      <w:r w:rsidRPr="00743D7E">
        <w:rPr>
          <w:lang w:val="en-US"/>
        </w:rPr>
        <w:t>Entire Agreement</w:t>
      </w:r>
      <w:bookmarkEnd w:id="352"/>
      <w:bookmarkEnd w:id="353"/>
      <w:bookmarkEnd w:id="354"/>
      <w:bookmarkEnd w:id="355"/>
      <w:bookmarkEnd w:id="356"/>
      <w:bookmarkEnd w:id="357"/>
    </w:p>
    <w:p w:rsidR="008F2FC1" w:rsidRPr="00743D7E" w:rsidRDefault="008F2FC1" w:rsidP="008F2FC1">
      <w:pPr>
        <w:pStyle w:val="Standardeinzug"/>
        <w:rPr>
          <w:rFonts w:cs="Arial"/>
          <w:lang w:val="en-US"/>
        </w:rPr>
      </w:pPr>
      <w:r w:rsidRPr="00743D7E">
        <w:rPr>
          <w:rFonts w:cs="Arial"/>
          <w:lang w:val="en-US"/>
        </w:rPr>
        <w:t xml:space="preserve">With the exception of the Investment Agreement, this Agreement constitutes the entire agreement among the Parties with respect to the subject matter hereof and supersedes any agreement or understanding with respect to the subject matter hereof that may have been concluded between any of the Parties prior to the date of this Agreement. </w:t>
      </w:r>
      <w:r w:rsidRPr="00743D7E">
        <w:rPr>
          <w:rStyle w:val="Textproposal"/>
          <w:rFonts w:cs="Arial"/>
          <w:lang w:val="en-US"/>
        </w:rPr>
        <w:t>The Parties confirm that in addition to this Agreement, there are no side agreements relating to the subject matter hereof between any of them that have not been disclosed to the other Parties and the terms of which may affect any of the rights granted to any of the Parties hereunder.</w:t>
      </w:r>
    </w:p>
    <w:p w:rsidR="008F2FC1" w:rsidRPr="00743D7E" w:rsidRDefault="008F2FC1" w:rsidP="008F2FC1">
      <w:pPr>
        <w:pStyle w:val="11berschrift"/>
        <w:rPr>
          <w:lang w:val="en-US"/>
        </w:rPr>
      </w:pPr>
      <w:bookmarkStart w:id="358" w:name="_Toc22749307"/>
      <w:bookmarkStart w:id="359" w:name="_Toc280813324"/>
      <w:bookmarkStart w:id="360" w:name="_Toc511574801"/>
      <w:bookmarkStart w:id="361" w:name="_Toc514073069"/>
      <w:bookmarkStart w:id="362" w:name="_Toc514073116"/>
      <w:bookmarkStart w:id="363" w:name="_Toc515435580"/>
      <w:r w:rsidRPr="00743D7E">
        <w:rPr>
          <w:lang w:val="en-US"/>
        </w:rPr>
        <w:t>Severability</w:t>
      </w:r>
      <w:bookmarkEnd w:id="358"/>
      <w:bookmarkEnd w:id="359"/>
      <w:bookmarkEnd w:id="360"/>
      <w:bookmarkEnd w:id="361"/>
      <w:bookmarkEnd w:id="362"/>
      <w:bookmarkEnd w:id="363"/>
    </w:p>
    <w:p w:rsidR="008F2FC1" w:rsidRPr="00743D7E" w:rsidRDefault="008F2FC1" w:rsidP="008F2FC1">
      <w:pPr>
        <w:pStyle w:val="Standardeinzug"/>
        <w:rPr>
          <w:rFonts w:cs="Arial"/>
          <w:lang w:val="en-US"/>
        </w:rPr>
      </w:pPr>
      <w:r w:rsidRPr="00743D7E">
        <w:rPr>
          <w:rFonts w:cs="Arial"/>
          <w:lang w:val="en-US"/>
        </w:rPr>
        <w:t xml:space="preserve">If at any time any provision of this Agreement or any part thereof is or becomes invalid or unenforceable, then neither the validity nor the enforceability of the remaining provisions or the </w:t>
      </w:r>
      <w:r w:rsidRPr="00743D7E">
        <w:rPr>
          <w:rFonts w:cs="Arial"/>
          <w:lang w:val="en-US"/>
        </w:rPr>
        <w:lastRenderedPageBreak/>
        <w:t xml:space="preserve">remaining part of the provision shall in any way be affected or impaired thereby. The Parties agree to replace the invalid or unenforceable provision or part thereof by a valid or enforceable provision which shall best reflect the Parties' original intention and shall to the extent possible achieve the same economic result. The same applies </w:t>
      </w:r>
      <w:r w:rsidRPr="00743D7E">
        <w:rPr>
          <w:rFonts w:cs="Arial"/>
          <w:i/>
          <w:lang w:val="en-US"/>
        </w:rPr>
        <w:t>mutatis mutandis</w:t>
      </w:r>
      <w:r w:rsidRPr="00743D7E">
        <w:rPr>
          <w:rFonts w:cs="Arial"/>
          <w:lang w:val="en-US"/>
        </w:rPr>
        <w:t xml:space="preserve"> in case of any gaps.</w:t>
      </w:r>
    </w:p>
    <w:p w:rsidR="008F2FC1" w:rsidRPr="00743D7E" w:rsidRDefault="008F2FC1" w:rsidP="008F2FC1">
      <w:pPr>
        <w:pStyle w:val="11berschrift"/>
        <w:rPr>
          <w:lang w:val="en-US"/>
        </w:rPr>
      </w:pPr>
      <w:bookmarkStart w:id="364" w:name="_Toc22749308"/>
      <w:bookmarkStart w:id="365" w:name="_Ref23051019"/>
      <w:bookmarkStart w:id="366" w:name="_Toc280813325"/>
      <w:bookmarkStart w:id="367" w:name="_Ref483148693"/>
      <w:bookmarkStart w:id="368" w:name="_Ref483150230"/>
      <w:bookmarkStart w:id="369" w:name="_Ref491623358"/>
      <w:bookmarkStart w:id="370" w:name="_Toc511574802"/>
      <w:bookmarkStart w:id="371" w:name="_Toc514073070"/>
      <w:bookmarkStart w:id="372" w:name="_Toc514073117"/>
      <w:bookmarkStart w:id="373" w:name="_Toc515435581"/>
      <w:r w:rsidRPr="00743D7E">
        <w:rPr>
          <w:lang w:val="en-US"/>
        </w:rPr>
        <w:t>Amendments</w:t>
      </w:r>
      <w:bookmarkEnd w:id="364"/>
      <w:bookmarkEnd w:id="365"/>
      <w:bookmarkEnd w:id="366"/>
      <w:bookmarkEnd w:id="367"/>
      <w:bookmarkEnd w:id="368"/>
      <w:bookmarkEnd w:id="369"/>
      <w:bookmarkEnd w:id="370"/>
      <w:bookmarkEnd w:id="371"/>
      <w:bookmarkEnd w:id="372"/>
      <w:bookmarkEnd w:id="373"/>
    </w:p>
    <w:p w:rsidR="008F2FC1" w:rsidRPr="00743D7E" w:rsidRDefault="008F2FC1" w:rsidP="008F2FC1">
      <w:pPr>
        <w:pStyle w:val="Standardeinzug"/>
        <w:rPr>
          <w:rFonts w:cs="Arial"/>
          <w:lang w:val="en-US"/>
        </w:rPr>
      </w:pPr>
      <w:r w:rsidRPr="00743D7E">
        <w:rPr>
          <w:rFonts w:cs="Arial"/>
          <w:lang w:val="en-US"/>
        </w:rPr>
        <w:t>The Parties acknowledge and agree that:</w:t>
      </w:r>
    </w:p>
    <w:p w:rsidR="008F2FC1" w:rsidRPr="00743D7E" w:rsidRDefault="008F2FC1" w:rsidP="008F2FC1">
      <w:pPr>
        <w:pStyle w:val="Aufzhlunga"/>
        <w:numPr>
          <w:ilvl w:val="0"/>
          <w:numId w:val="21"/>
        </w:numPr>
        <w:tabs>
          <w:tab w:val="clear" w:pos="2149"/>
        </w:tabs>
        <w:ind w:left="1418" w:hanging="709"/>
        <w:rPr>
          <w:rFonts w:cs="Arial"/>
          <w:lang w:val="en-US"/>
        </w:rPr>
      </w:pPr>
      <w:r w:rsidRPr="00743D7E">
        <w:rPr>
          <w:rFonts w:cs="Arial"/>
          <w:lang w:val="en-US"/>
        </w:rPr>
        <w:t>[</w:t>
      </w:r>
      <w:r w:rsidRPr="00CE5F07">
        <w:rPr>
          <w:rFonts w:cs="Arial"/>
          <w:lang w:val="en-US"/>
        </w:rPr>
        <w:t xml:space="preserve">subject to sub-paragraphs </w:t>
      </w:r>
      <w:r w:rsidR="00743D7E" w:rsidRPr="00CE5F07">
        <w:rPr>
          <w:rFonts w:cs="Arial"/>
          <w:lang w:val="en-US"/>
        </w:rPr>
        <w:fldChar w:fldCharType="begin"/>
      </w:r>
      <w:r w:rsidR="00743D7E" w:rsidRPr="00CE5F07">
        <w:rPr>
          <w:rFonts w:cs="Arial"/>
          <w:lang w:val="en-US"/>
        </w:rPr>
        <w:instrText xml:space="preserve"> REF _Ref513980864 \r \h </w:instrText>
      </w:r>
      <w:r w:rsidR="0014393C" w:rsidRPr="00CE5F07">
        <w:rPr>
          <w:rFonts w:cs="Arial"/>
          <w:lang w:val="en-US"/>
        </w:rPr>
        <w:instrText xml:space="preserve"> \* MERGEFORMAT </w:instrText>
      </w:r>
      <w:r w:rsidR="00743D7E" w:rsidRPr="00CE5F07">
        <w:rPr>
          <w:rFonts w:cs="Arial"/>
          <w:lang w:val="en-US"/>
        </w:rPr>
      </w:r>
      <w:r w:rsidR="00743D7E" w:rsidRPr="00CE5F07">
        <w:rPr>
          <w:rFonts w:cs="Arial"/>
          <w:lang w:val="en-US"/>
        </w:rPr>
        <w:fldChar w:fldCharType="separate"/>
      </w:r>
      <w:r w:rsidR="00B709E3">
        <w:rPr>
          <w:rFonts w:cs="Arial"/>
          <w:lang w:val="en-US"/>
        </w:rPr>
        <w:t>(b)</w:t>
      </w:r>
      <w:r w:rsidR="00743D7E" w:rsidRPr="00CE5F07">
        <w:rPr>
          <w:rFonts w:cs="Arial"/>
          <w:lang w:val="en-US"/>
        </w:rPr>
        <w:fldChar w:fldCharType="end"/>
      </w:r>
      <w:r w:rsidRPr="00CE5F07">
        <w:rPr>
          <w:rFonts w:cs="Arial"/>
          <w:lang w:val="en-US"/>
        </w:rPr>
        <w:t xml:space="preserve"> and </w:t>
      </w:r>
      <w:r w:rsidR="00743D7E" w:rsidRPr="00CE5F07">
        <w:rPr>
          <w:rFonts w:cs="Arial"/>
          <w:lang w:val="en-US"/>
        </w:rPr>
        <w:fldChar w:fldCharType="begin"/>
      </w:r>
      <w:r w:rsidR="00743D7E" w:rsidRPr="00CE5F07">
        <w:rPr>
          <w:rFonts w:cs="Arial"/>
          <w:lang w:val="en-US"/>
        </w:rPr>
        <w:instrText xml:space="preserve"> REF _Ref483150234 \r \h </w:instrText>
      </w:r>
      <w:r w:rsidR="0014393C" w:rsidRPr="00CE5F07">
        <w:rPr>
          <w:rFonts w:cs="Arial"/>
          <w:lang w:val="en-US"/>
        </w:rPr>
        <w:instrText xml:space="preserve"> \* MERGEFORMAT </w:instrText>
      </w:r>
      <w:r w:rsidR="00743D7E" w:rsidRPr="00CE5F07">
        <w:rPr>
          <w:rFonts w:cs="Arial"/>
          <w:lang w:val="en-US"/>
        </w:rPr>
      </w:r>
      <w:r w:rsidR="00743D7E" w:rsidRPr="00CE5F07">
        <w:rPr>
          <w:rFonts w:cs="Arial"/>
          <w:lang w:val="en-US"/>
        </w:rPr>
        <w:fldChar w:fldCharType="separate"/>
      </w:r>
      <w:r w:rsidR="00B709E3">
        <w:rPr>
          <w:rFonts w:cs="Arial"/>
          <w:lang w:val="en-US"/>
        </w:rPr>
        <w:t>(c)</w:t>
      </w:r>
      <w:r w:rsidR="00743D7E" w:rsidRPr="00CE5F07">
        <w:rPr>
          <w:rFonts w:cs="Arial"/>
          <w:lang w:val="en-US"/>
        </w:rPr>
        <w:fldChar w:fldCharType="end"/>
      </w:r>
      <w:r w:rsidRPr="00CE5F07">
        <w:rPr>
          <w:rFonts w:cs="Arial"/>
          <w:lang w:val="en-US"/>
        </w:rPr>
        <w:t xml:space="preserve"> of this Section </w:t>
      </w:r>
      <w:r w:rsidRPr="00CE5F07">
        <w:rPr>
          <w:rFonts w:cs="Arial"/>
          <w:lang w:val="en-US"/>
        </w:rPr>
        <w:fldChar w:fldCharType="begin"/>
      </w:r>
      <w:r w:rsidRPr="00CE5F07">
        <w:rPr>
          <w:rFonts w:cs="Arial"/>
          <w:lang w:val="en-US"/>
        </w:rPr>
        <w:instrText xml:space="preserve"> REF _Ref491623358 \n \h </w:instrText>
      </w:r>
      <w:r w:rsidR="0014393C" w:rsidRPr="00CE5F07">
        <w:rPr>
          <w:rFonts w:cs="Arial"/>
          <w:lang w:val="en-US"/>
        </w:rPr>
        <w:instrText xml:space="preserve"> \* MERGEFORMAT </w:instrText>
      </w:r>
      <w:r w:rsidRPr="00CE5F07">
        <w:rPr>
          <w:rFonts w:cs="Arial"/>
          <w:lang w:val="en-US"/>
        </w:rPr>
      </w:r>
      <w:r w:rsidRPr="00CE5F07">
        <w:rPr>
          <w:rFonts w:cs="Arial"/>
          <w:lang w:val="en-US"/>
        </w:rPr>
        <w:fldChar w:fldCharType="separate"/>
      </w:r>
      <w:r w:rsidR="00B709E3">
        <w:rPr>
          <w:rFonts w:cs="Arial"/>
          <w:lang w:val="en-US"/>
        </w:rPr>
        <w:t>12.9</w:t>
      </w:r>
      <w:r w:rsidRPr="00CE5F07">
        <w:rPr>
          <w:rFonts w:cs="Arial"/>
          <w:lang w:val="en-US"/>
        </w:rPr>
        <w:fldChar w:fldCharType="end"/>
      </w:r>
      <w:r w:rsidRPr="00CE5F07">
        <w:rPr>
          <w:rFonts w:cs="Arial"/>
          <w:lang w:val="en-US"/>
        </w:rPr>
        <w:t>] this Agreement may only be amended by all Parties in writing</w:t>
      </w:r>
      <w:r w:rsidRPr="00743D7E">
        <w:rPr>
          <w:rFonts w:cs="Arial"/>
          <w:lang w:val="en-US"/>
        </w:rPr>
        <w:t>;</w:t>
      </w:r>
    </w:p>
    <w:p w:rsidR="008F2FC1" w:rsidRPr="00743D7E" w:rsidRDefault="008F2FC1" w:rsidP="008F2FC1">
      <w:pPr>
        <w:pStyle w:val="Aufzhlunga"/>
        <w:numPr>
          <w:ilvl w:val="0"/>
          <w:numId w:val="21"/>
        </w:numPr>
        <w:tabs>
          <w:tab w:val="clear" w:pos="2149"/>
        </w:tabs>
        <w:ind w:left="1418" w:hanging="709"/>
        <w:rPr>
          <w:rFonts w:cs="Arial"/>
          <w:lang w:val="en-US"/>
        </w:rPr>
      </w:pPr>
      <w:bookmarkStart w:id="374" w:name="_Ref513980864"/>
      <w:r w:rsidRPr="00743D7E">
        <w:rPr>
          <w:rFonts w:cs="Arial"/>
          <w:lang w:val="en-US"/>
        </w:rPr>
        <w:t>[</w:t>
      </w:r>
      <w:r w:rsidRPr="00CE5F07">
        <w:rPr>
          <w:rFonts w:cs="Arial"/>
          <w:lang w:val="en-US"/>
        </w:rPr>
        <w:t>this Agreement may be amended by an instrument signed by Parties holding more than</w:t>
      </w:r>
      <w:r w:rsidRPr="0014393C">
        <w:rPr>
          <w:rFonts w:cs="Arial"/>
          <w:i/>
          <w:lang w:val="en-US"/>
        </w:rPr>
        <w:t xml:space="preserve"> [percentage]% </w:t>
      </w:r>
      <w:r w:rsidRPr="00CE5F07">
        <w:rPr>
          <w:rFonts w:cs="Arial"/>
          <w:lang w:val="en-US"/>
        </w:rPr>
        <w:t xml:space="preserve">of the Shares with binding effect on all other Parties; </w:t>
      </w:r>
      <w:r w:rsidRPr="0070325F">
        <w:rPr>
          <w:rFonts w:cs="Arial"/>
          <w:i/>
          <w:lang w:val="en-US"/>
        </w:rPr>
        <w:t>provided</w:t>
      </w:r>
      <w:r w:rsidRPr="00CE5F07">
        <w:rPr>
          <w:rFonts w:cs="Arial"/>
          <w:lang w:val="en-US"/>
        </w:rPr>
        <w:t>, however, that any such modification or amendment of any of the provisions of this Agreement shall neither affect any accrued rights of any other Party nor impose any greater liability or any more onerous obligation than those contained in this Agreement on the other Parties who do not sign such modification or amendment;] and</w:t>
      </w:r>
      <w:bookmarkEnd w:id="374"/>
    </w:p>
    <w:p w:rsidR="008F2FC1" w:rsidRPr="00743D7E" w:rsidRDefault="008F2FC1" w:rsidP="008F2FC1">
      <w:pPr>
        <w:pStyle w:val="Aufzhlunga"/>
        <w:numPr>
          <w:ilvl w:val="0"/>
          <w:numId w:val="21"/>
        </w:numPr>
        <w:tabs>
          <w:tab w:val="clear" w:pos="2149"/>
        </w:tabs>
        <w:ind w:left="1418" w:hanging="709"/>
        <w:rPr>
          <w:rFonts w:cs="Arial"/>
          <w:lang w:val="en-US"/>
        </w:rPr>
      </w:pPr>
      <w:bookmarkStart w:id="375" w:name="_Ref483150234"/>
      <w:r w:rsidRPr="00743D7E">
        <w:rPr>
          <w:rFonts w:cs="Arial"/>
          <w:lang w:val="en-US"/>
        </w:rPr>
        <w:t>[</w:t>
      </w:r>
      <w:r w:rsidRPr="00CE5F07">
        <w:rPr>
          <w:rFonts w:cs="Arial"/>
          <w:lang w:val="en-US"/>
        </w:rPr>
        <w:t>notwithstanding anything contained in this Agreement to the contrary, this Agreement shall be replaced and superseded by a shareholders agreement in form and substance deemed required or appropriate by the Board to facilitate and effect an Approved Financing, and each Shareholder hereby undertakes to the other Shareholders to execute such a shareholders agreement and any ancillary documents (such as an investment and subscription agreement) in form and substance as proposed by the Board</w:t>
      </w:r>
      <w:r w:rsidRPr="0014393C">
        <w:rPr>
          <w:rFonts w:cs="Arial"/>
          <w:i/>
          <w:lang w:val="en-US"/>
        </w:rPr>
        <w:t>.</w:t>
      </w:r>
      <w:r w:rsidRPr="00743D7E">
        <w:rPr>
          <w:rFonts w:cs="Arial"/>
          <w:lang w:val="en-US"/>
        </w:rPr>
        <w:t>]</w:t>
      </w:r>
      <w:bookmarkEnd w:id="375"/>
    </w:p>
    <w:p w:rsidR="008F2FC1" w:rsidRPr="00743D7E" w:rsidRDefault="008F2FC1" w:rsidP="008F2FC1">
      <w:pPr>
        <w:pStyle w:val="11berschrift"/>
        <w:rPr>
          <w:lang w:val="en-US"/>
        </w:rPr>
      </w:pPr>
      <w:bookmarkStart w:id="376" w:name="_Toc251664628"/>
      <w:bookmarkStart w:id="377" w:name="_Toc251664630"/>
      <w:bookmarkStart w:id="378" w:name="_Toc22749310"/>
      <w:bookmarkStart w:id="379" w:name="_Toc280813326"/>
      <w:bookmarkStart w:id="380" w:name="_Toc511574803"/>
      <w:bookmarkStart w:id="381" w:name="_Toc514073071"/>
      <w:bookmarkStart w:id="382" w:name="_Toc514073118"/>
      <w:bookmarkStart w:id="383" w:name="_Toc515435582"/>
      <w:bookmarkEnd w:id="376"/>
      <w:bookmarkEnd w:id="377"/>
      <w:r w:rsidRPr="00743D7E">
        <w:rPr>
          <w:lang w:val="en-US"/>
        </w:rPr>
        <w:t>Waiver of Rights</w:t>
      </w:r>
      <w:bookmarkEnd w:id="378"/>
      <w:bookmarkEnd w:id="379"/>
      <w:bookmarkEnd w:id="380"/>
      <w:bookmarkEnd w:id="381"/>
      <w:bookmarkEnd w:id="382"/>
      <w:bookmarkEnd w:id="383"/>
    </w:p>
    <w:p w:rsidR="008F2FC1" w:rsidRPr="00743D7E" w:rsidRDefault="008F2FC1" w:rsidP="008F2FC1">
      <w:pPr>
        <w:pStyle w:val="Standardeinzug"/>
        <w:rPr>
          <w:rFonts w:cs="Arial"/>
          <w:lang w:val="en-US"/>
        </w:rPr>
      </w:pPr>
      <w:r w:rsidRPr="00743D7E">
        <w:rPr>
          <w:rFonts w:cs="Arial"/>
          <w:lang w:val="en-US"/>
        </w:rPr>
        <w:t>No waiver by a Party of a failure of any other Party to perform any provision of this Agreement shall operate or be construed as a waiver in respect of any other or further failure whether of a similar or different character.</w:t>
      </w:r>
    </w:p>
    <w:p w:rsidR="008F2FC1" w:rsidRPr="00743D7E" w:rsidRDefault="008F2FC1" w:rsidP="008F2FC1">
      <w:pPr>
        <w:pStyle w:val="1berschriftgross"/>
        <w:rPr>
          <w:lang w:val="en-US"/>
        </w:rPr>
      </w:pPr>
      <w:bookmarkStart w:id="384" w:name="_Toc22749311"/>
      <w:bookmarkStart w:id="385" w:name="_Ref201306304"/>
      <w:bookmarkStart w:id="386" w:name="_Toc280813327"/>
      <w:bookmarkStart w:id="387" w:name="_Ref324410702"/>
      <w:bookmarkStart w:id="388" w:name="_Ref324410791"/>
      <w:bookmarkStart w:id="389" w:name="_Toc511574804"/>
      <w:bookmarkStart w:id="390" w:name="_Toc514073072"/>
      <w:bookmarkStart w:id="391" w:name="_Toc514073119"/>
      <w:bookmarkStart w:id="392" w:name="_Toc515435583"/>
      <w:r w:rsidRPr="00743D7E">
        <w:rPr>
          <w:lang w:val="en-US"/>
        </w:rPr>
        <w:t>Governing Law and [</w:t>
      </w:r>
      <w:r w:rsidRPr="00CE5F07">
        <w:rPr>
          <w:lang w:val="en-US"/>
        </w:rPr>
        <w:t>Jurisdiction</w:t>
      </w:r>
      <w:bookmarkEnd w:id="384"/>
      <w:bookmarkEnd w:id="385"/>
      <w:bookmarkEnd w:id="386"/>
      <w:bookmarkEnd w:id="387"/>
      <w:bookmarkEnd w:id="388"/>
      <w:r w:rsidRPr="00743D7E">
        <w:rPr>
          <w:lang w:val="en-US"/>
        </w:rPr>
        <w:t>] / [</w:t>
      </w:r>
      <w:r w:rsidRPr="00CE5F07">
        <w:rPr>
          <w:lang w:val="en-US"/>
        </w:rPr>
        <w:t>Arbitration</w:t>
      </w:r>
      <w:r w:rsidRPr="00743D7E">
        <w:rPr>
          <w:lang w:val="en-US"/>
        </w:rPr>
        <w:t>]</w:t>
      </w:r>
      <w:bookmarkEnd w:id="389"/>
      <w:bookmarkEnd w:id="390"/>
      <w:bookmarkEnd w:id="391"/>
      <w:bookmarkEnd w:id="392"/>
    </w:p>
    <w:p w:rsidR="008F2FC1" w:rsidRPr="00743D7E" w:rsidRDefault="008F2FC1" w:rsidP="008F2FC1">
      <w:pPr>
        <w:pStyle w:val="11berschrift"/>
        <w:rPr>
          <w:lang w:val="en-US"/>
        </w:rPr>
      </w:pPr>
      <w:bookmarkStart w:id="393" w:name="_Toc511574805"/>
      <w:bookmarkStart w:id="394" w:name="_Toc514073073"/>
      <w:bookmarkStart w:id="395" w:name="_Toc514073120"/>
      <w:bookmarkStart w:id="396" w:name="_Toc515435584"/>
      <w:r w:rsidRPr="00743D7E">
        <w:rPr>
          <w:lang w:val="en-US"/>
        </w:rPr>
        <w:t>Governing Law</w:t>
      </w:r>
      <w:bookmarkEnd w:id="393"/>
      <w:bookmarkEnd w:id="394"/>
      <w:bookmarkEnd w:id="395"/>
      <w:bookmarkEnd w:id="396"/>
    </w:p>
    <w:p w:rsidR="008F2FC1" w:rsidRPr="00743D7E" w:rsidRDefault="008F2FC1" w:rsidP="008F2FC1">
      <w:pPr>
        <w:pStyle w:val="Standardeinzug"/>
        <w:rPr>
          <w:rFonts w:cs="Arial"/>
          <w:lang w:val="en-US"/>
        </w:rPr>
      </w:pPr>
      <w:r w:rsidRPr="00743D7E">
        <w:rPr>
          <w:rFonts w:cs="Arial"/>
          <w:lang w:val="en-US"/>
        </w:rPr>
        <w:t>This Agreement shall in all respects be governed by and construed in accordance with substantive Swiss law.</w:t>
      </w:r>
    </w:p>
    <w:p w:rsidR="008F2FC1" w:rsidRPr="00743D7E" w:rsidRDefault="008F2FC1" w:rsidP="008F2FC1">
      <w:pPr>
        <w:pStyle w:val="11berschrift"/>
        <w:rPr>
          <w:lang w:val="en-US"/>
        </w:rPr>
      </w:pPr>
      <w:bookmarkStart w:id="397" w:name="_Toc511574806"/>
      <w:bookmarkStart w:id="398" w:name="_Toc514073074"/>
      <w:bookmarkStart w:id="399" w:name="_Toc514073121"/>
      <w:bookmarkStart w:id="400" w:name="_Toc515435585"/>
      <w:r w:rsidRPr="00743D7E">
        <w:rPr>
          <w:lang w:val="en-US"/>
        </w:rPr>
        <w:t>[</w:t>
      </w:r>
      <w:r w:rsidRPr="00CE5F07">
        <w:rPr>
          <w:lang w:val="en-US"/>
        </w:rPr>
        <w:t>Jurisdiction</w:t>
      </w:r>
      <w:r w:rsidRPr="00743D7E">
        <w:rPr>
          <w:lang w:val="en-US"/>
        </w:rPr>
        <w:t>] / [</w:t>
      </w:r>
      <w:r w:rsidRPr="00CE5F07">
        <w:rPr>
          <w:lang w:val="en-US"/>
        </w:rPr>
        <w:t>Arbitration</w:t>
      </w:r>
      <w:r w:rsidRPr="00743D7E">
        <w:rPr>
          <w:lang w:val="en-US"/>
        </w:rPr>
        <w:t>]</w:t>
      </w:r>
      <w:bookmarkEnd w:id="397"/>
      <w:bookmarkEnd w:id="398"/>
      <w:bookmarkEnd w:id="399"/>
      <w:bookmarkEnd w:id="400"/>
    </w:p>
    <w:p w:rsidR="008F2FC1" w:rsidRPr="00743D7E" w:rsidRDefault="008F2FC1" w:rsidP="008F2FC1">
      <w:pPr>
        <w:pStyle w:val="Standardeinzug"/>
        <w:rPr>
          <w:rStyle w:val="Textproposal"/>
          <w:rFonts w:cs="Arial"/>
          <w:lang w:val="en-US"/>
        </w:rPr>
      </w:pPr>
      <w:r w:rsidRPr="00743D7E">
        <w:rPr>
          <w:rStyle w:val="Textproposal"/>
          <w:rFonts w:cs="Arial"/>
          <w:lang w:val="en-US"/>
        </w:rPr>
        <w:t>[The courts of [</w:t>
      </w:r>
      <w:r w:rsidRPr="0014393C">
        <w:rPr>
          <w:rStyle w:val="Textproposal"/>
          <w:rFonts w:cs="Arial"/>
          <w:i/>
          <w:lang w:val="en-US"/>
        </w:rPr>
        <w:t>place of domicile of the Company</w:t>
      </w:r>
      <w:r w:rsidRPr="00743D7E">
        <w:rPr>
          <w:rStyle w:val="Textproposal"/>
          <w:rFonts w:cs="Arial"/>
          <w:lang w:val="en-US"/>
        </w:rPr>
        <w:t>] (Canton of [</w:t>
      </w:r>
      <w:r w:rsidRPr="0014393C">
        <w:rPr>
          <w:rStyle w:val="Textproposal"/>
          <w:rFonts w:cs="Arial"/>
          <w:i/>
          <w:lang w:val="en-US"/>
        </w:rPr>
        <w:t>canton of domicile of the Company</w:t>
      </w:r>
      <w:r w:rsidRPr="00743D7E">
        <w:rPr>
          <w:rStyle w:val="Textproposal"/>
          <w:rFonts w:cs="Arial"/>
          <w:lang w:val="en-US"/>
        </w:rPr>
        <w:t xml:space="preserve">], Switzerland) shall have exclusive jurisdiction for any and all disputes arising out of or in connection with this Agreement.] / [Any dispute, controversy or claim arising out of or in connection with this Agreement, including its conclusion, validity, binding effect, amendment, breach, termination or rescission shall be resolved by arbitration in accordance with the Swiss Rules of International Arbitration of the </w:t>
      </w:r>
      <w:r w:rsidR="00E96499" w:rsidRPr="00743D7E">
        <w:rPr>
          <w:rFonts w:eastAsiaTheme="minorHAnsi" w:cs="Arial"/>
          <w:lang w:val="en-US" w:eastAsia="en-US"/>
        </w:rPr>
        <w:t xml:space="preserve">Swiss Chambers' Arbitration Institution </w:t>
      </w:r>
      <w:r w:rsidRPr="00743D7E">
        <w:rPr>
          <w:rStyle w:val="Textproposal"/>
          <w:rFonts w:cs="Arial"/>
          <w:lang w:val="en-US"/>
        </w:rPr>
        <w:t xml:space="preserve">in force on the date when the Notice of Arbitration is submitted in accordance with </w:t>
      </w:r>
      <w:r w:rsidR="00E96499" w:rsidRPr="00743D7E">
        <w:rPr>
          <w:rStyle w:val="Textproposal"/>
          <w:rFonts w:cs="Arial"/>
          <w:lang w:val="en-US"/>
        </w:rPr>
        <w:t>these</w:t>
      </w:r>
      <w:r w:rsidRPr="00743D7E">
        <w:rPr>
          <w:rStyle w:val="Textproposal"/>
          <w:rFonts w:cs="Arial"/>
          <w:lang w:val="en-US"/>
        </w:rPr>
        <w:t xml:space="preserve"> Rules. The number of arbitrators shall be one. The seat of the arbitration shall be [</w:t>
      </w:r>
      <w:r w:rsidRPr="00CE5F07">
        <w:rPr>
          <w:rStyle w:val="Textproposal"/>
          <w:rFonts w:cs="Arial"/>
          <w:lang w:val="en-US"/>
        </w:rPr>
        <w:t>Zurich / Geneva / Lugano</w:t>
      </w:r>
      <w:r w:rsidRPr="00743D7E">
        <w:rPr>
          <w:rStyle w:val="Textproposal"/>
          <w:rFonts w:cs="Arial"/>
          <w:lang w:val="en-US"/>
        </w:rPr>
        <w:t xml:space="preserve">] and </w:t>
      </w:r>
      <w:r w:rsidRPr="00743D7E">
        <w:rPr>
          <w:rStyle w:val="Textproposal"/>
          <w:rFonts w:cs="Arial"/>
          <w:lang w:val="en-US"/>
        </w:rPr>
        <w:lastRenderedPageBreak/>
        <w:t>the arbitral proceedings shall be conducted in [</w:t>
      </w:r>
      <w:r w:rsidRPr="00CE5F07">
        <w:rPr>
          <w:rStyle w:val="Textproposal"/>
          <w:rFonts w:cs="Arial"/>
          <w:lang w:val="en-US"/>
        </w:rPr>
        <w:t>English</w:t>
      </w:r>
      <w:r w:rsidRPr="00743D7E">
        <w:rPr>
          <w:rStyle w:val="Textproposal"/>
          <w:rFonts w:cs="Arial"/>
          <w:lang w:val="en-US"/>
        </w:rPr>
        <w:t xml:space="preserve">]; </w:t>
      </w:r>
      <w:r w:rsidRPr="0070325F">
        <w:rPr>
          <w:rStyle w:val="Textproposal"/>
          <w:rFonts w:cs="Arial"/>
          <w:i/>
          <w:lang w:val="en-US"/>
        </w:rPr>
        <w:t>provided</w:t>
      </w:r>
      <w:r w:rsidRPr="00743D7E">
        <w:rPr>
          <w:rStyle w:val="Textproposal"/>
          <w:rFonts w:cs="Arial"/>
          <w:lang w:val="en-US"/>
        </w:rPr>
        <w:t xml:space="preserve"> that evidence may be submitted to the arbitral tribunal in [</w:t>
      </w:r>
      <w:r w:rsidRPr="00CE5F07">
        <w:rPr>
          <w:rStyle w:val="Textproposal"/>
          <w:rFonts w:cs="Arial"/>
          <w:lang w:val="en-US"/>
        </w:rPr>
        <w:t>German / French / Italian</w:t>
      </w:r>
      <w:r w:rsidRPr="00743D7E">
        <w:rPr>
          <w:rStyle w:val="Textproposal"/>
          <w:rFonts w:cs="Arial"/>
          <w:lang w:val="en-US"/>
        </w:rPr>
        <w:t>] without translation into English.]</w:t>
      </w:r>
    </w:p>
    <w:p w:rsidR="008F2FC1" w:rsidRPr="00743D7E" w:rsidRDefault="008F2FC1" w:rsidP="008F2FC1">
      <w:pPr>
        <w:rPr>
          <w:rFonts w:cs="Arial"/>
          <w:lang w:val="en-US"/>
        </w:rPr>
      </w:pPr>
    </w:p>
    <w:p w:rsidR="008F2FC1" w:rsidRPr="00743D7E" w:rsidRDefault="008F2FC1" w:rsidP="008F2FC1">
      <w:pPr>
        <w:rPr>
          <w:rFonts w:cs="Arial"/>
          <w:lang w:val="en-US"/>
        </w:rPr>
      </w:pPr>
    </w:p>
    <w:p w:rsidR="008F2FC1" w:rsidRPr="00743D7E" w:rsidRDefault="008F2FC1" w:rsidP="008F2FC1">
      <w:pPr>
        <w:jc w:val="center"/>
        <w:rPr>
          <w:rFonts w:cs="Arial"/>
          <w:lang w:val="en-US"/>
        </w:rPr>
      </w:pPr>
      <w:r w:rsidRPr="00743D7E">
        <w:rPr>
          <w:rFonts w:cs="Arial"/>
          <w:szCs w:val="22"/>
          <w:lang w:val="en-US"/>
        </w:rPr>
        <w:t>* * * * *</w:t>
      </w:r>
    </w:p>
    <w:p w:rsidR="008F2FC1" w:rsidRPr="00743D7E" w:rsidRDefault="008F2FC1" w:rsidP="008F2FC1">
      <w:pPr>
        <w:rPr>
          <w:rFonts w:cs="Arial"/>
          <w:lang w:val="en-US"/>
        </w:rPr>
      </w:pPr>
    </w:p>
    <w:p w:rsidR="008F2FC1" w:rsidRPr="00743D7E" w:rsidRDefault="008F2FC1" w:rsidP="008F2FC1">
      <w:pPr>
        <w:rPr>
          <w:rFonts w:cs="Arial"/>
          <w:lang w:val="en-US"/>
        </w:rPr>
      </w:pPr>
    </w:p>
    <w:p w:rsidR="008F2FC1" w:rsidRPr="00743D7E" w:rsidRDefault="008F2FC1" w:rsidP="00E96499">
      <w:pPr>
        <w:jc w:val="center"/>
        <w:rPr>
          <w:lang w:val="en-US"/>
        </w:rPr>
      </w:pPr>
      <w:r w:rsidRPr="00743D7E">
        <w:rPr>
          <w:lang w:val="en-US"/>
        </w:rPr>
        <w:t>[</w:t>
      </w:r>
      <w:r w:rsidRPr="007254A1">
        <w:rPr>
          <w:i/>
          <w:lang w:val="en-US"/>
        </w:rPr>
        <w:t>Signature page to follow</w:t>
      </w:r>
      <w:r w:rsidRPr="00743D7E">
        <w:rPr>
          <w:lang w:val="en-US"/>
        </w:rPr>
        <w:t>]</w:t>
      </w:r>
    </w:p>
    <w:p w:rsidR="008F2FC1" w:rsidRPr="00743D7E" w:rsidRDefault="008F2FC1" w:rsidP="008F2FC1">
      <w:pPr>
        <w:rPr>
          <w:rFonts w:cs="Arial"/>
          <w:lang w:val="en-US"/>
        </w:rPr>
      </w:pPr>
    </w:p>
    <w:p w:rsidR="008F2FC1" w:rsidRPr="00743D7E" w:rsidRDefault="008F2FC1" w:rsidP="008F2FC1">
      <w:pPr>
        <w:spacing w:line="300" w:lineRule="atLeast"/>
        <w:rPr>
          <w:rFonts w:cs="Arial"/>
          <w:lang w:val="en-US"/>
        </w:rPr>
      </w:pPr>
      <w:r w:rsidRPr="00743D7E">
        <w:rPr>
          <w:rFonts w:cs="Arial"/>
          <w:lang w:val="en-US"/>
        </w:rPr>
        <w:br w:type="page"/>
      </w:r>
      <w:r w:rsidRPr="00743D7E">
        <w:rPr>
          <w:rFonts w:cs="Arial"/>
          <w:b/>
          <w:bCs/>
          <w:szCs w:val="22"/>
          <w:lang w:val="en-US"/>
        </w:rPr>
        <w:lastRenderedPageBreak/>
        <w:t>IN WITNESS WHEREOF</w:t>
      </w:r>
      <w:r w:rsidRPr="00743D7E">
        <w:rPr>
          <w:rFonts w:cs="Arial"/>
          <w:lang w:val="en-US"/>
        </w:rPr>
        <w:t>, the Parties have signed this Agreement on the Effective Date</w:t>
      </w:r>
    </w:p>
    <w:p w:rsidR="008F2FC1" w:rsidRPr="00743D7E" w:rsidRDefault="008F2FC1" w:rsidP="008F2FC1">
      <w:pPr>
        <w:rPr>
          <w:rFonts w:cs="Arial"/>
          <w:lang w:val="en-US"/>
        </w:rPr>
      </w:pPr>
    </w:p>
    <w:p w:rsidR="008F2FC1" w:rsidRPr="00743D7E" w:rsidRDefault="008F2FC1" w:rsidP="008F2FC1">
      <w:pPr>
        <w:rPr>
          <w:rFonts w:cs="Arial"/>
          <w:lang w:val="en-US"/>
        </w:rPr>
      </w:pPr>
    </w:p>
    <w:p w:rsidR="008F2FC1" w:rsidRPr="00743D7E" w:rsidRDefault="008F2FC1" w:rsidP="008F2FC1">
      <w:pPr>
        <w:keepNext/>
        <w:keepLines/>
        <w:rPr>
          <w:rFonts w:cs="Arial"/>
          <w:lang w:val="en-US"/>
        </w:rPr>
      </w:pPr>
      <w:r w:rsidRPr="00743D7E">
        <w:rPr>
          <w:rFonts w:cs="Arial"/>
          <w:lang w:val="en-US"/>
        </w:rPr>
        <w:t>[</w:t>
      </w:r>
      <w:r w:rsidRPr="00743D7E">
        <w:rPr>
          <w:rStyle w:val="Texttofillin"/>
          <w:rFonts w:cs="Arial"/>
          <w:b/>
          <w:lang w:val="en-US"/>
        </w:rPr>
        <w:t>Investor 1</w:t>
      </w:r>
      <w:r w:rsidRPr="00743D7E">
        <w:rPr>
          <w:rFonts w:cs="Arial"/>
          <w:lang w:val="en-US"/>
        </w:rPr>
        <w:t>]</w:t>
      </w:r>
    </w:p>
    <w:p w:rsidR="008F2FC1" w:rsidRPr="00743D7E" w:rsidRDefault="008F2FC1" w:rsidP="008F2FC1">
      <w:pPr>
        <w:keepNext/>
        <w:keepLines/>
        <w:rPr>
          <w:rFonts w:cs="Arial"/>
          <w:lang w:val="en-US"/>
        </w:rPr>
      </w:pPr>
    </w:p>
    <w:p w:rsidR="008F2FC1" w:rsidRPr="00743D7E" w:rsidRDefault="008F2FC1" w:rsidP="008F2FC1">
      <w:pPr>
        <w:keepNext/>
        <w:keepLines/>
        <w:rPr>
          <w:rFonts w:cs="Arial"/>
          <w:lang w:val="en-US"/>
        </w:rPr>
      </w:pPr>
    </w:p>
    <w:p w:rsidR="008F2FC1" w:rsidRPr="00743D7E" w:rsidRDefault="008F2FC1" w:rsidP="008F2FC1">
      <w:pPr>
        <w:keepNext/>
        <w:keepLines/>
        <w:spacing w:after="120"/>
        <w:rPr>
          <w:rFonts w:cs="Arial"/>
          <w:szCs w:val="22"/>
          <w:lang w:val="en-US"/>
        </w:rPr>
      </w:pPr>
      <w:r w:rsidRPr="00743D7E">
        <w:rPr>
          <w:rFonts w:cs="Arial"/>
          <w:szCs w:val="22"/>
          <w:lang w:val="en-US"/>
        </w:rPr>
        <w:t>By:</w:t>
      </w:r>
      <w:r w:rsidRPr="00743D7E">
        <w:rPr>
          <w:rFonts w:cs="Arial"/>
          <w:szCs w:val="22"/>
          <w:lang w:val="en-US"/>
        </w:rPr>
        <w:tab/>
      </w:r>
      <w:r w:rsidRPr="00743D7E">
        <w:rPr>
          <w:rFonts w:cs="Arial"/>
          <w:szCs w:val="22"/>
          <w:lang w:val="en-US"/>
        </w:rPr>
        <w:tab/>
        <w:t>___________________________</w:t>
      </w:r>
    </w:p>
    <w:p w:rsidR="008F2FC1" w:rsidRPr="00743D7E" w:rsidRDefault="008F2FC1" w:rsidP="008F2FC1">
      <w:pPr>
        <w:keepNext/>
        <w:keepLines/>
        <w:spacing w:after="120"/>
        <w:rPr>
          <w:rFonts w:cs="Arial"/>
          <w:szCs w:val="22"/>
          <w:lang w:val="en-US"/>
        </w:rPr>
      </w:pPr>
      <w:r w:rsidRPr="00743D7E">
        <w:rPr>
          <w:rFonts w:cs="Arial"/>
          <w:szCs w:val="22"/>
          <w:lang w:val="en-US"/>
        </w:rPr>
        <w:t>Names:</w:t>
      </w:r>
      <w:r w:rsidRPr="00743D7E">
        <w:rPr>
          <w:rFonts w:cs="Arial"/>
          <w:szCs w:val="22"/>
          <w:lang w:val="en-US"/>
        </w:rPr>
        <w:tab/>
      </w:r>
      <w:r w:rsidR="00D92C76" w:rsidRPr="00743D7E">
        <w:rPr>
          <w:rFonts w:cs="Arial"/>
          <w:szCs w:val="22"/>
          <w:lang w:val="en-US"/>
        </w:rPr>
        <w:tab/>
      </w:r>
      <w:r w:rsidRPr="00743D7E">
        <w:rPr>
          <w:rFonts w:cs="Arial"/>
          <w:szCs w:val="22"/>
          <w:lang w:val="en-US"/>
        </w:rPr>
        <w:t>___________________________</w:t>
      </w:r>
    </w:p>
    <w:p w:rsidR="008F2FC1" w:rsidRPr="00743D7E" w:rsidRDefault="008F2FC1" w:rsidP="008F2FC1">
      <w:pPr>
        <w:rPr>
          <w:rFonts w:cs="Arial"/>
          <w:szCs w:val="22"/>
          <w:lang w:val="en-US"/>
        </w:rPr>
      </w:pPr>
      <w:r w:rsidRPr="00743D7E">
        <w:rPr>
          <w:rFonts w:cs="Arial"/>
          <w:szCs w:val="22"/>
          <w:lang w:val="en-US"/>
        </w:rPr>
        <w:t>Titles:</w:t>
      </w:r>
      <w:r w:rsidRPr="00743D7E">
        <w:rPr>
          <w:rFonts w:cs="Arial"/>
          <w:szCs w:val="22"/>
          <w:lang w:val="en-US"/>
        </w:rPr>
        <w:tab/>
      </w:r>
      <w:r w:rsidRPr="00743D7E">
        <w:rPr>
          <w:rFonts w:cs="Arial"/>
          <w:szCs w:val="22"/>
          <w:lang w:val="en-US"/>
        </w:rPr>
        <w:tab/>
        <w:t>___________________________</w:t>
      </w:r>
    </w:p>
    <w:p w:rsidR="008F2FC1" w:rsidRPr="00743D7E" w:rsidRDefault="008F2FC1" w:rsidP="008F2FC1">
      <w:pPr>
        <w:rPr>
          <w:rFonts w:cs="Arial"/>
          <w:lang w:val="en-US"/>
        </w:rPr>
      </w:pPr>
    </w:p>
    <w:p w:rsidR="008F2FC1" w:rsidRPr="00743D7E" w:rsidRDefault="008F2FC1" w:rsidP="008F2FC1">
      <w:pPr>
        <w:rPr>
          <w:rFonts w:cs="Arial"/>
          <w:lang w:val="en-US"/>
        </w:rPr>
      </w:pPr>
    </w:p>
    <w:p w:rsidR="00D92C76" w:rsidRPr="00743D7E" w:rsidRDefault="00D92C76" w:rsidP="008F2FC1">
      <w:pPr>
        <w:rPr>
          <w:rFonts w:cs="Arial"/>
          <w:lang w:val="en-US"/>
        </w:rPr>
      </w:pPr>
    </w:p>
    <w:p w:rsidR="008F2FC1" w:rsidRPr="00743D7E" w:rsidRDefault="008F2FC1" w:rsidP="008F2FC1">
      <w:pPr>
        <w:keepNext/>
        <w:keepLines/>
        <w:rPr>
          <w:rFonts w:cs="Arial"/>
          <w:lang w:val="en-US"/>
        </w:rPr>
      </w:pPr>
      <w:r w:rsidRPr="00743D7E">
        <w:rPr>
          <w:rFonts w:cs="Arial"/>
          <w:lang w:val="en-US"/>
        </w:rPr>
        <w:t>[</w:t>
      </w:r>
      <w:r w:rsidRPr="00743D7E">
        <w:rPr>
          <w:rStyle w:val="Texttofillin"/>
          <w:rFonts w:cs="Arial"/>
          <w:b/>
          <w:lang w:val="en-US"/>
        </w:rPr>
        <w:t>Investor n</w:t>
      </w:r>
      <w:r w:rsidRPr="00743D7E">
        <w:rPr>
          <w:rFonts w:cs="Arial"/>
          <w:lang w:val="en-US"/>
        </w:rPr>
        <w:t>]</w:t>
      </w:r>
    </w:p>
    <w:p w:rsidR="008F2FC1" w:rsidRPr="00743D7E" w:rsidRDefault="008F2FC1" w:rsidP="008F2FC1">
      <w:pPr>
        <w:keepNext/>
        <w:keepLines/>
        <w:rPr>
          <w:rFonts w:cs="Arial"/>
          <w:lang w:val="en-US"/>
        </w:rPr>
      </w:pPr>
    </w:p>
    <w:p w:rsidR="008F2FC1" w:rsidRPr="00743D7E" w:rsidRDefault="008F2FC1" w:rsidP="008F2FC1">
      <w:pPr>
        <w:keepNext/>
        <w:keepLines/>
        <w:rPr>
          <w:rFonts w:cs="Arial"/>
          <w:lang w:val="en-US"/>
        </w:rPr>
      </w:pPr>
    </w:p>
    <w:p w:rsidR="008F2FC1" w:rsidRPr="00743D7E" w:rsidRDefault="008F2FC1" w:rsidP="008F2FC1">
      <w:pPr>
        <w:keepNext/>
        <w:keepLines/>
        <w:spacing w:after="120"/>
        <w:rPr>
          <w:rFonts w:cs="Arial"/>
          <w:szCs w:val="22"/>
          <w:lang w:val="en-US"/>
        </w:rPr>
      </w:pPr>
      <w:r w:rsidRPr="00743D7E">
        <w:rPr>
          <w:rFonts w:cs="Arial"/>
          <w:szCs w:val="22"/>
          <w:lang w:val="en-US"/>
        </w:rPr>
        <w:t>By:</w:t>
      </w:r>
      <w:r w:rsidRPr="00743D7E">
        <w:rPr>
          <w:rFonts w:cs="Arial"/>
          <w:szCs w:val="22"/>
          <w:lang w:val="en-US"/>
        </w:rPr>
        <w:tab/>
      </w:r>
      <w:r w:rsidRPr="00743D7E">
        <w:rPr>
          <w:rFonts w:cs="Arial"/>
          <w:szCs w:val="22"/>
          <w:lang w:val="en-US"/>
        </w:rPr>
        <w:tab/>
        <w:t>___________________________</w:t>
      </w:r>
    </w:p>
    <w:p w:rsidR="008F2FC1" w:rsidRPr="00743D7E" w:rsidRDefault="008F2FC1" w:rsidP="008F2FC1">
      <w:pPr>
        <w:keepNext/>
        <w:keepLines/>
        <w:spacing w:after="120"/>
        <w:rPr>
          <w:rFonts w:cs="Arial"/>
          <w:szCs w:val="22"/>
          <w:lang w:val="en-US"/>
        </w:rPr>
      </w:pPr>
      <w:r w:rsidRPr="00743D7E">
        <w:rPr>
          <w:rFonts w:cs="Arial"/>
          <w:szCs w:val="22"/>
          <w:lang w:val="en-US"/>
        </w:rPr>
        <w:t>Names:</w:t>
      </w:r>
      <w:r w:rsidR="00D92C76" w:rsidRPr="00743D7E">
        <w:rPr>
          <w:rFonts w:cs="Arial"/>
          <w:szCs w:val="22"/>
          <w:lang w:val="en-US"/>
        </w:rPr>
        <w:tab/>
      </w:r>
      <w:r w:rsidRPr="00743D7E">
        <w:rPr>
          <w:rFonts w:cs="Arial"/>
          <w:szCs w:val="22"/>
          <w:lang w:val="en-US"/>
        </w:rPr>
        <w:tab/>
        <w:t>___________________________</w:t>
      </w:r>
    </w:p>
    <w:p w:rsidR="008F2FC1" w:rsidRPr="00743D7E" w:rsidRDefault="008F2FC1" w:rsidP="008F2FC1">
      <w:pPr>
        <w:rPr>
          <w:rFonts w:cs="Arial"/>
          <w:szCs w:val="22"/>
          <w:lang w:val="en-US"/>
        </w:rPr>
      </w:pPr>
      <w:r w:rsidRPr="00743D7E">
        <w:rPr>
          <w:rFonts w:cs="Arial"/>
          <w:szCs w:val="22"/>
          <w:lang w:val="en-US"/>
        </w:rPr>
        <w:t>Titles:</w:t>
      </w:r>
      <w:r w:rsidRPr="00743D7E">
        <w:rPr>
          <w:rFonts w:cs="Arial"/>
          <w:szCs w:val="22"/>
          <w:lang w:val="en-US"/>
        </w:rPr>
        <w:tab/>
      </w:r>
      <w:r w:rsidRPr="00743D7E">
        <w:rPr>
          <w:rFonts w:cs="Arial"/>
          <w:szCs w:val="22"/>
          <w:lang w:val="en-US"/>
        </w:rPr>
        <w:tab/>
        <w:t>___________________________</w:t>
      </w:r>
    </w:p>
    <w:p w:rsidR="008F2FC1" w:rsidRPr="00743D7E" w:rsidRDefault="008F2FC1" w:rsidP="008F2FC1">
      <w:pPr>
        <w:rPr>
          <w:rFonts w:cs="Arial"/>
          <w:lang w:val="en-US"/>
        </w:rPr>
      </w:pPr>
    </w:p>
    <w:p w:rsidR="008F2FC1" w:rsidRPr="00743D7E" w:rsidRDefault="008F2FC1" w:rsidP="008F2FC1">
      <w:pPr>
        <w:rPr>
          <w:rFonts w:cs="Arial"/>
          <w:lang w:val="en-US"/>
        </w:rPr>
      </w:pPr>
    </w:p>
    <w:p w:rsidR="00D92C76" w:rsidRPr="00743D7E" w:rsidRDefault="00D92C76" w:rsidP="008F2FC1">
      <w:pPr>
        <w:keepNext/>
        <w:keepLines/>
        <w:rPr>
          <w:rFonts w:cs="Arial"/>
          <w:lang w:val="en-US"/>
        </w:rPr>
      </w:pPr>
    </w:p>
    <w:p w:rsidR="008F2FC1" w:rsidRPr="00743D7E" w:rsidRDefault="008F2FC1" w:rsidP="008F2FC1">
      <w:pPr>
        <w:keepNext/>
        <w:keepLines/>
        <w:rPr>
          <w:rFonts w:cs="Arial"/>
          <w:lang w:val="en-US"/>
        </w:rPr>
      </w:pPr>
      <w:r w:rsidRPr="00743D7E">
        <w:rPr>
          <w:rFonts w:cs="Arial"/>
          <w:lang w:val="en-US"/>
        </w:rPr>
        <w:t>[</w:t>
      </w:r>
      <w:r w:rsidRPr="00743D7E">
        <w:rPr>
          <w:rStyle w:val="Texttofillin"/>
          <w:rFonts w:cs="Arial"/>
          <w:b/>
          <w:lang w:val="en-US"/>
        </w:rPr>
        <w:t>Existing Shareholder 1</w:t>
      </w:r>
      <w:r w:rsidRPr="00743D7E">
        <w:rPr>
          <w:rFonts w:cs="Arial"/>
          <w:lang w:val="en-US"/>
        </w:rPr>
        <w:t>]</w:t>
      </w:r>
    </w:p>
    <w:p w:rsidR="008F2FC1" w:rsidRPr="00743D7E" w:rsidRDefault="008F2FC1" w:rsidP="008F2FC1">
      <w:pPr>
        <w:keepNext/>
        <w:keepLines/>
        <w:rPr>
          <w:rFonts w:cs="Arial"/>
          <w:lang w:val="en-US"/>
        </w:rPr>
      </w:pPr>
    </w:p>
    <w:p w:rsidR="008F2FC1" w:rsidRPr="00743D7E" w:rsidRDefault="008F2FC1" w:rsidP="008F2FC1">
      <w:pPr>
        <w:keepNext/>
        <w:keepLines/>
        <w:rPr>
          <w:rFonts w:cs="Arial"/>
          <w:lang w:val="en-US"/>
        </w:rPr>
      </w:pPr>
    </w:p>
    <w:p w:rsidR="008F2FC1" w:rsidRPr="00743D7E" w:rsidRDefault="008F2FC1" w:rsidP="008F2FC1">
      <w:pPr>
        <w:keepNext/>
        <w:keepLines/>
        <w:spacing w:after="120"/>
        <w:rPr>
          <w:rFonts w:cs="Arial"/>
          <w:szCs w:val="22"/>
          <w:lang w:val="en-US"/>
        </w:rPr>
      </w:pPr>
      <w:r w:rsidRPr="00743D7E">
        <w:rPr>
          <w:rFonts w:cs="Arial"/>
          <w:szCs w:val="22"/>
          <w:lang w:val="en-US"/>
        </w:rPr>
        <w:t>By:</w:t>
      </w:r>
      <w:r w:rsidRPr="00743D7E">
        <w:rPr>
          <w:rFonts w:cs="Arial"/>
          <w:szCs w:val="22"/>
          <w:lang w:val="en-US"/>
        </w:rPr>
        <w:tab/>
      </w:r>
      <w:r w:rsidRPr="00743D7E">
        <w:rPr>
          <w:rFonts w:cs="Arial"/>
          <w:szCs w:val="22"/>
          <w:lang w:val="en-US"/>
        </w:rPr>
        <w:tab/>
        <w:t>___________________________</w:t>
      </w:r>
    </w:p>
    <w:p w:rsidR="008F2FC1" w:rsidRPr="00743D7E" w:rsidRDefault="008F2FC1" w:rsidP="008F2FC1">
      <w:pPr>
        <w:keepNext/>
        <w:keepLines/>
        <w:spacing w:after="120"/>
        <w:rPr>
          <w:rFonts w:cs="Arial"/>
          <w:szCs w:val="22"/>
          <w:lang w:val="en-US"/>
        </w:rPr>
      </w:pPr>
      <w:r w:rsidRPr="00743D7E">
        <w:rPr>
          <w:rFonts w:cs="Arial"/>
          <w:szCs w:val="22"/>
          <w:lang w:val="en-US"/>
        </w:rPr>
        <w:t>Names:</w:t>
      </w:r>
      <w:r w:rsidR="00D92C76" w:rsidRPr="00743D7E">
        <w:rPr>
          <w:rFonts w:cs="Arial"/>
          <w:szCs w:val="22"/>
          <w:lang w:val="en-US"/>
        </w:rPr>
        <w:tab/>
      </w:r>
      <w:r w:rsidRPr="00743D7E">
        <w:rPr>
          <w:rFonts w:cs="Arial"/>
          <w:szCs w:val="22"/>
          <w:lang w:val="en-US"/>
        </w:rPr>
        <w:tab/>
        <w:t>___________________________</w:t>
      </w:r>
    </w:p>
    <w:p w:rsidR="008F2FC1" w:rsidRPr="00743D7E" w:rsidRDefault="008F2FC1" w:rsidP="008F2FC1">
      <w:pPr>
        <w:rPr>
          <w:rFonts w:cs="Arial"/>
          <w:szCs w:val="22"/>
          <w:lang w:val="en-US"/>
        </w:rPr>
      </w:pPr>
      <w:r w:rsidRPr="00743D7E">
        <w:rPr>
          <w:rFonts w:cs="Arial"/>
          <w:szCs w:val="22"/>
          <w:lang w:val="en-US"/>
        </w:rPr>
        <w:t>Titles:</w:t>
      </w:r>
      <w:r w:rsidRPr="00743D7E">
        <w:rPr>
          <w:rFonts w:cs="Arial"/>
          <w:szCs w:val="22"/>
          <w:lang w:val="en-US"/>
        </w:rPr>
        <w:tab/>
      </w:r>
      <w:r w:rsidRPr="00743D7E">
        <w:rPr>
          <w:rFonts w:cs="Arial"/>
          <w:szCs w:val="22"/>
          <w:lang w:val="en-US"/>
        </w:rPr>
        <w:tab/>
        <w:t>___________________________</w:t>
      </w:r>
    </w:p>
    <w:p w:rsidR="008F2FC1" w:rsidRPr="00743D7E" w:rsidRDefault="008F2FC1" w:rsidP="008F2FC1">
      <w:pPr>
        <w:rPr>
          <w:rFonts w:cs="Arial"/>
          <w:lang w:val="en-US"/>
        </w:rPr>
      </w:pPr>
    </w:p>
    <w:p w:rsidR="008F2FC1" w:rsidRPr="00743D7E" w:rsidRDefault="008F2FC1" w:rsidP="008F2FC1">
      <w:pPr>
        <w:rPr>
          <w:rFonts w:cs="Arial"/>
          <w:lang w:val="en-US"/>
        </w:rPr>
      </w:pPr>
    </w:p>
    <w:p w:rsidR="00D92C76" w:rsidRPr="00743D7E" w:rsidRDefault="00D92C76" w:rsidP="008F2FC1">
      <w:pPr>
        <w:keepNext/>
        <w:keepLines/>
        <w:rPr>
          <w:rFonts w:cs="Arial"/>
          <w:lang w:val="en-US"/>
        </w:rPr>
      </w:pPr>
    </w:p>
    <w:p w:rsidR="008F2FC1" w:rsidRPr="00743D7E" w:rsidRDefault="008F2FC1" w:rsidP="008F2FC1">
      <w:pPr>
        <w:keepNext/>
        <w:keepLines/>
        <w:rPr>
          <w:rFonts w:cs="Arial"/>
          <w:lang w:val="en-US"/>
        </w:rPr>
      </w:pPr>
      <w:r w:rsidRPr="00743D7E">
        <w:rPr>
          <w:rFonts w:cs="Arial"/>
          <w:lang w:val="en-US"/>
        </w:rPr>
        <w:t>[</w:t>
      </w:r>
      <w:r w:rsidRPr="00743D7E">
        <w:rPr>
          <w:rStyle w:val="Texttofillin"/>
          <w:rFonts w:cs="Arial"/>
          <w:b/>
          <w:lang w:val="en-US"/>
        </w:rPr>
        <w:t>Existing Shareholder n</w:t>
      </w:r>
      <w:r w:rsidRPr="00743D7E">
        <w:rPr>
          <w:rFonts w:cs="Arial"/>
          <w:lang w:val="en-US"/>
        </w:rPr>
        <w:t>]</w:t>
      </w:r>
    </w:p>
    <w:p w:rsidR="008F2FC1" w:rsidRPr="00743D7E" w:rsidRDefault="008F2FC1" w:rsidP="008F2FC1">
      <w:pPr>
        <w:keepNext/>
        <w:keepLines/>
        <w:rPr>
          <w:rFonts w:cs="Arial"/>
          <w:lang w:val="en-US"/>
        </w:rPr>
      </w:pPr>
    </w:p>
    <w:p w:rsidR="008F2FC1" w:rsidRPr="00743D7E" w:rsidRDefault="008F2FC1" w:rsidP="008F2FC1">
      <w:pPr>
        <w:keepNext/>
        <w:keepLines/>
        <w:rPr>
          <w:rFonts w:cs="Arial"/>
          <w:lang w:val="en-US"/>
        </w:rPr>
      </w:pPr>
    </w:p>
    <w:p w:rsidR="008F2FC1" w:rsidRPr="00743D7E" w:rsidRDefault="008F2FC1" w:rsidP="008F2FC1">
      <w:pPr>
        <w:keepNext/>
        <w:keepLines/>
        <w:spacing w:after="120"/>
        <w:rPr>
          <w:rFonts w:cs="Arial"/>
          <w:szCs w:val="22"/>
          <w:lang w:val="en-US"/>
        </w:rPr>
      </w:pPr>
      <w:r w:rsidRPr="00743D7E">
        <w:rPr>
          <w:rFonts w:cs="Arial"/>
          <w:szCs w:val="22"/>
          <w:lang w:val="en-US"/>
        </w:rPr>
        <w:t>By:</w:t>
      </w:r>
      <w:r w:rsidRPr="00743D7E">
        <w:rPr>
          <w:rFonts w:cs="Arial"/>
          <w:szCs w:val="22"/>
          <w:lang w:val="en-US"/>
        </w:rPr>
        <w:tab/>
      </w:r>
      <w:r w:rsidRPr="00743D7E">
        <w:rPr>
          <w:rFonts w:cs="Arial"/>
          <w:szCs w:val="22"/>
          <w:lang w:val="en-US"/>
        </w:rPr>
        <w:tab/>
        <w:t>___________________________</w:t>
      </w:r>
    </w:p>
    <w:p w:rsidR="008F2FC1" w:rsidRPr="00743D7E" w:rsidRDefault="008F2FC1" w:rsidP="008F2FC1">
      <w:pPr>
        <w:keepNext/>
        <w:keepLines/>
        <w:spacing w:after="120"/>
        <w:rPr>
          <w:rFonts w:cs="Arial"/>
          <w:szCs w:val="22"/>
          <w:lang w:val="en-US"/>
        </w:rPr>
      </w:pPr>
      <w:r w:rsidRPr="00743D7E">
        <w:rPr>
          <w:rFonts w:cs="Arial"/>
          <w:szCs w:val="22"/>
          <w:lang w:val="en-US"/>
        </w:rPr>
        <w:t>Names:</w:t>
      </w:r>
      <w:r w:rsidR="00D92C76" w:rsidRPr="00743D7E">
        <w:rPr>
          <w:rFonts w:cs="Arial"/>
          <w:szCs w:val="22"/>
          <w:lang w:val="en-US"/>
        </w:rPr>
        <w:tab/>
      </w:r>
      <w:r w:rsidRPr="00743D7E">
        <w:rPr>
          <w:rFonts w:cs="Arial"/>
          <w:szCs w:val="22"/>
          <w:lang w:val="en-US"/>
        </w:rPr>
        <w:tab/>
        <w:t>___________________________</w:t>
      </w:r>
    </w:p>
    <w:p w:rsidR="008F2FC1" w:rsidRPr="00743D7E" w:rsidRDefault="008F2FC1" w:rsidP="008F2FC1">
      <w:pPr>
        <w:rPr>
          <w:rFonts w:cs="Arial"/>
          <w:szCs w:val="22"/>
          <w:lang w:val="en-US"/>
        </w:rPr>
      </w:pPr>
      <w:r w:rsidRPr="00743D7E">
        <w:rPr>
          <w:rFonts w:cs="Arial"/>
          <w:szCs w:val="22"/>
          <w:lang w:val="en-US"/>
        </w:rPr>
        <w:t>Titles:</w:t>
      </w:r>
      <w:r w:rsidRPr="00743D7E">
        <w:rPr>
          <w:rFonts w:cs="Arial"/>
          <w:szCs w:val="22"/>
          <w:lang w:val="en-US"/>
        </w:rPr>
        <w:tab/>
      </w:r>
      <w:r w:rsidRPr="00743D7E">
        <w:rPr>
          <w:rFonts w:cs="Arial"/>
          <w:szCs w:val="22"/>
          <w:lang w:val="en-US"/>
        </w:rPr>
        <w:tab/>
        <w:t>___________________________</w:t>
      </w:r>
    </w:p>
    <w:p w:rsidR="008F2FC1" w:rsidRPr="00743D7E" w:rsidRDefault="008F2FC1" w:rsidP="008F2FC1">
      <w:pPr>
        <w:rPr>
          <w:rFonts w:cs="Arial"/>
          <w:lang w:val="en-US"/>
        </w:rPr>
      </w:pPr>
    </w:p>
    <w:p w:rsidR="008F2FC1" w:rsidRPr="00743D7E" w:rsidRDefault="008F2FC1" w:rsidP="008F2FC1">
      <w:pPr>
        <w:rPr>
          <w:rFonts w:cs="Arial"/>
          <w:lang w:val="en-US"/>
        </w:rPr>
      </w:pPr>
    </w:p>
    <w:p w:rsidR="00D92C76" w:rsidRPr="00743D7E" w:rsidRDefault="00D92C76" w:rsidP="008F2FC1">
      <w:pPr>
        <w:rPr>
          <w:rFonts w:cs="Arial"/>
          <w:lang w:val="en-US"/>
        </w:rPr>
      </w:pPr>
    </w:p>
    <w:p w:rsidR="008F2FC1" w:rsidRPr="00743D7E" w:rsidRDefault="008F2FC1" w:rsidP="008F2FC1">
      <w:pPr>
        <w:keepNext/>
        <w:keepLines/>
        <w:rPr>
          <w:rFonts w:cs="Arial"/>
          <w:lang w:val="en-US"/>
        </w:rPr>
      </w:pPr>
      <w:r w:rsidRPr="00743D7E">
        <w:rPr>
          <w:rFonts w:cs="Arial"/>
          <w:lang w:val="en-US"/>
        </w:rPr>
        <w:t>[</w:t>
      </w:r>
      <w:r w:rsidRPr="00743D7E">
        <w:rPr>
          <w:rStyle w:val="Texttofillin"/>
          <w:rFonts w:cs="Arial"/>
          <w:b/>
          <w:lang w:val="en-US"/>
        </w:rPr>
        <w:t>Company</w:t>
      </w:r>
      <w:r w:rsidRPr="00743D7E">
        <w:rPr>
          <w:rFonts w:cs="Arial"/>
          <w:lang w:val="en-US"/>
        </w:rPr>
        <w:t>]</w:t>
      </w:r>
    </w:p>
    <w:p w:rsidR="008F2FC1" w:rsidRPr="00743D7E" w:rsidRDefault="008F2FC1" w:rsidP="008F2FC1">
      <w:pPr>
        <w:keepNext/>
        <w:keepLines/>
        <w:rPr>
          <w:rFonts w:cs="Arial"/>
          <w:lang w:val="en-US"/>
        </w:rPr>
      </w:pPr>
    </w:p>
    <w:p w:rsidR="008F2FC1" w:rsidRPr="00743D7E" w:rsidRDefault="008F2FC1" w:rsidP="008F2FC1">
      <w:pPr>
        <w:keepNext/>
        <w:keepLines/>
        <w:rPr>
          <w:rFonts w:cs="Arial"/>
          <w:lang w:val="en-US"/>
        </w:rPr>
      </w:pPr>
    </w:p>
    <w:p w:rsidR="008F2FC1" w:rsidRPr="00743D7E" w:rsidRDefault="008F2FC1" w:rsidP="008F2FC1">
      <w:pPr>
        <w:keepNext/>
        <w:keepLines/>
        <w:spacing w:after="120"/>
        <w:rPr>
          <w:rFonts w:cs="Arial"/>
          <w:szCs w:val="22"/>
          <w:lang w:val="en-US"/>
        </w:rPr>
      </w:pPr>
      <w:r w:rsidRPr="00743D7E">
        <w:rPr>
          <w:rFonts w:cs="Arial"/>
          <w:szCs w:val="22"/>
          <w:lang w:val="en-US"/>
        </w:rPr>
        <w:t>By:</w:t>
      </w:r>
      <w:r w:rsidRPr="00743D7E">
        <w:rPr>
          <w:rFonts w:cs="Arial"/>
          <w:szCs w:val="22"/>
          <w:lang w:val="en-US"/>
        </w:rPr>
        <w:tab/>
      </w:r>
      <w:r w:rsidRPr="00743D7E">
        <w:rPr>
          <w:rFonts w:cs="Arial"/>
          <w:szCs w:val="22"/>
          <w:lang w:val="en-US"/>
        </w:rPr>
        <w:tab/>
        <w:t>___________________________</w:t>
      </w:r>
    </w:p>
    <w:p w:rsidR="008F2FC1" w:rsidRPr="00743D7E" w:rsidRDefault="008F2FC1" w:rsidP="008F2FC1">
      <w:pPr>
        <w:keepNext/>
        <w:keepLines/>
        <w:spacing w:after="120"/>
        <w:rPr>
          <w:rFonts w:cs="Arial"/>
          <w:szCs w:val="22"/>
          <w:lang w:val="en-US"/>
        </w:rPr>
      </w:pPr>
      <w:r w:rsidRPr="00743D7E">
        <w:rPr>
          <w:rFonts w:cs="Arial"/>
          <w:szCs w:val="22"/>
          <w:lang w:val="en-US"/>
        </w:rPr>
        <w:t>Names:</w:t>
      </w:r>
      <w:r w:rsidR="00D92C76" w:rsidRPr="00743D7E">
        <w:rPr>
          <w:rFonts w:cs="Arial"/>
          <w:szCs w:val="22"/>
          <w:lang w:val="en-US"/>
        </w:rPr>
        <w:tab/>
      </w:r>
      <w:r w:rsidRPr="00743D7E">
        <w:rPr>
          <w:rFonts w:cs="Arial"/>
          <w:szCs w:val="22"/>
          <w:lang w:val="en-US"/>
        </w:rPr>
        <w:tab/>
        <w:t>___________________________</w:t>
      </w:r>
    </w:p>
    <w:p w:rsidR="008F2FC1" w:rsidRPr="00743D7E" w:rsidRDefault="008F2FC1" w:rsidP="008F2FC1">
      <w:pPr>
        <w:rPr>
          <w:rFonts w:cs="Arial"/>
          <w:szCs w:val="22"/>
          <w:lang w:val="en-US"/>
        </w:rPr>
      </w:pPr>
      <w:r w:rsidRPr="00743D7E">
        <w:rPr>
          <w:rFonts w:cs="Arial"/>
          <w:szCs w:val="22"/>
          <w:lang w:val="en-US"/>
        </w:rPr>
        <w:t>Titles:</w:t>
      </w:r>
      <w:r w:rsidRPr="00743D7E">
        <w:rPr>
          <w:rFonts w:cs="Arial"/>
          <w:szCs w:val="22"/>
          <w:lang w:val="en-US"/>
        </w:rPr>
        <w:tab/>
      </w:r>
      <w:r w:rsidRPr="00743D7E">
        <w:rPr>
          <w:rFonts w:cs="Arial"/>
          <w:szCs w:val="22"/>
          <w:lang w:val="en-US"/>
        </w:rPr>
        <w:tab/>
        <w:t>___________________________</w:t>
      </w:r>
    </w:p>
    <w:p w:rsidR="008F2FC1" w:rsidRPr="00743D7E" w:rsidRDefault="008F2FC1" w:rsidP="008F2FC1">
      <w:pPr>
        <w:pStyle w:val="Zwischentitel"/>
        <w:rPr>
          <w:rFonts w:cs="Arial"/>
          <w:lang w:val="en-US"/>
        </w:rPr>
        <w:sectPr w:rsidR="008F2FC1" w:rsidRPr="00743D7E" w:rsidSect="008F2FC1">
          <w:headerReference w:type="default" r:id="rId20"/>
          <w:headerReference w:type="first" r:id="rId21"/>
          <w:pgSz w:w="11906" w:h="16838" w:code="9"/>
          <w:pgMar w:top="1418" w:right="1418" w:bottom="1134" w:left="1418" w:header="482" w:footer="340" w:gutter="0"/>
          <w:pgNumType w:start="1"/>
          <w:cols w:space="708"/>
          <w:titlePg/>
          <w:docGrid w:linePitch="360"/>
        </w:sectPr>
      </w:pPr>
    </w:p>
    <w:p w:rsidR="008F2FC1" w:rsidRPr="00743D7E" w:rsidRDefault="008F2FC1" w:rsidP="008F2FC1">
      <w:pPr>
        <w:pStyle w:val="Zwischentitel"/>
        <w:rPr>
          <w:rFonts w:cs="Arial"/>
          <w:lang w:val="en-US"/>
        </w:rPr>
      </w:pPr>
      <w:r w:rsidRPr="00743D7E">
        <w:rPr>
          <w:rFonts w:cs="Arial"/>
          <w:lang w:val="en-US"/>
        </w:rPr>
        <w:lastRenderedPageBreak/>
        <w:t>List of Annexes</w:t>
      </w:r>
    </w:p>
    <w:p w:rsidR="008F2FC1" w:rsidRPr="00743D7E" w:rsidRDefault="008F2FC1" w:rsidP="008F2FC1">
      <w:pPr>
        <w:rPr>
          <w:rFonts w:cs="Arial"/>
          <w:lang w:val="en-US"/>
        </w:rPr>
      </w:pPr>
    </w:p>
    <w:bookmarkEnd w:id="25"/>
    <w:bookmarkEnd w:id="126"/>
    <w:p w:rsidR="008F2FC1" w:rsidRPr="00743D7E" w:rsidRDefault="008F2FC1" w:rsidP="00D77AAB">
      <w:pPr>
        <w:pStyle w:val="ListeAppendixes"/>
        <w:spacing w:after="240" w:line="280" w:lineRule="atLeast"/>
        <w:ind w:left="1985" w:hanging="1985"/>
        <w:rPr>
          <w:rFonts w:cs="Arial"/>
          <w:lang w:val="en-US"/>
        </w:rPr>
      </w:pPr>
      <w:r w:rsidRPr="00743D7E">
        <w:rPr>
          <w:rStyle w:val="Appendix-ScheduleReference"/>
          <w:rFonts w:cs="Arial"/>
          <w:b w:val="0"/>
          <w:lang w:val="en-US"/>
        </w:rPr>
        <w:t>Annex </w:t>
      </w:r>
      <w:r w:rsidRPr="00743D7E">
        <w:rPr>
          <w:rStyle w:val="Appendix-ScheduleReference"/>
          <w:rFonts w:cs="Arial"/>
          <w:b w:val="0"/>
          <w:lang w:val="en-US"/>
        </w:rPr>
        <w:fldChar w:fldCharType="begin"/>
      </w:r>
      <w:r w:rsidRPr="00743D7E">
        <w:rPr>
          <w:rStyle w:val="Appendix-ScheduleReference"/>
          <w:rFonts w:cs="Arial"/>
          <w:b w:val="0"/>
          <w:lang w:val="en-US"/>
        </w:rPr>
        <w:instrText xml:space="preserve"> REF _Ref482523562 \r \h  \* MERGEFORMAT </w:instrText>
      </w:r>
      <w:r w:rsidRPr="00743D7E">
        <w:rPr>
          <w:rStyle w:val="Appendix-ScheduleReference"/>
          <w:rFonts w:cs="Arial"/>
          <w:b w:val="0"/>
          <w:lang w:val="en-US"/>
        </w:rPr>
      </w:r>
      <w:r w:rsidRPr="00743D7E">
        <w:rPr>
          <w:rStyle w:val="Appendix-ScheduleReference"/>
          <w:rFonts w:cs="Arial"/>
          <w:b w:val="0"/>
          <w:lang w:val="en-US"/>
        </w:rPr>
        <w:fldChar w:fldCharType="separate"/>
      </w:r>
      <w:r w:rsidR="00B709E3">
        <w:rPr>
          <w:rStyle w:val="Appendix-ScheduleReference"/>
          <w:rFonts w:cs="Arial"/>
          <w:b w:val="0"/>
          <w:lang w:val="en-US"/>
        </w:rPr>
        <w:t>1</w:t>
      </w:r>
      <w:r w:rsidRPr="00743D7E">
        <w:rPr>
          <w:rStyle w:val="Appendix-ScheduleReference"/>
          <w:rFonts w:cs="Arial"/>
          <w:b w:val="0"/>
          <w:lang w:val="en-US"/>
        </w:rPr>
        <w:fldChar w:fldCharType="end"/>
      </w:r>
      <w:r w:rsidRPr="00743D7E">
        <w:rPr>
          <w:rFonts w:cs="Arial"/>
          <w:lang w:val="en-US"/>
        </w:rPr>
        <w:t>:</w:t>
      </w:r>
      <w:r w:rsidRPr="00743D7E">
        <w:rPr>
          <w:rFonts w:cs="Arial"/>
          <w:lang w:val="en-US"/>
        </w:rPr>
        <w:tab/>
        <w:t>Defined Terms</w:t>
      </w:r>
    </w:p>
    <w:p w:rsidR="008F2FC1" w:rsidRPr="00743D7E" w:rsidRDefault="008F2FC1" w:rsidP="00D77AAB">
      <w:pPr>
        <w:pStyle w:val="ListeAppendixes"/>
        <w:spacing w:after="240" w:line="280" w:lineRule="atLeast"/>
        <w:ind w:left="1985" w:hanging="1985"/>
        <w:rPr>
          <w:rFonts w:cs="Arial"/>
          <w:lang w:val="en-US"/>
        </w:rPr>
      </w:pPr>
      <w:r w:rsidRPr="00743D7E">
        <w:rPr>
          <w:rFonts w:cs="Arial"/>
          <w:lang w:val="en-US"/>
        </w:rPr>
        <w:t>Annex </w:t>
      </w:r>
      <w:r w:rsidRPr="00743D7E">
        <w:rPr>
          <w:rFonts w:cs="Arial"/>
          <w:lang w:val="en-US"/>
        </w:rPr>
        <w:fldChar w:fldCharType="begin"/>
      </w:r>
      <w:r w:rsidRPr="00743D7E">
        <w:rPr>
          <w:rFonts w:cs="Arial"/>
          <w:lang w:val="en-US"/>
        </w:rPr>
        <w:instrText xml:space="preserve"> REF _Ref482523512 \r \h </w:instrText>
      </w:r>
      <w:r w:rsidRPr="00743D7E">
        <w:rPr>
          <w:rFonts w:cs="Arial"/>
          <w:lang w:val="en-US"/>
        </w:rPr>
      </w:r>
      <w:r w:rsidRPr="00743D7E">
        <w:rPr>
          <w:rFonts w:cs="Arial"/>
          <w:lang w:val="en-US"/>
        </w:rPr>
        <w:fldChar w:fldCharType="separate"/>
      </w:r>
      <w:r w:rsidR="00B709E3">
        <w:rPr>
          <w:rFonts w:cs="Arial"/>
          <w:lang w:val="en-US"/>
        </w:rPr>
        <w:t>2</w:t>
      </w:r>
      <w:r w:rsidRPr="00743D7E">
        <w:rPr>
          <w:rFonts w:cs="Arial"/>
          <w:lang w:val="en-US"/>
        </w:rPr>
        <w:fldChar w:fldCharType="end"/>
      </w:r>
      <w:r w:rsidRPr="00743D7E">
        <w:rPr>
          <w:rFonts w:cs="Arial"/>
          <w:lang w:val="en-US"/>
        </w:rPr>
        <w:t>:</w:t>
      </w:r>
      <w:r w:rsidRPr="00743D7E">
        <w:rPr>
          <w:rFonts w:cs="Arial"/>
          <w:lang w:val="en-US"/>
        </w:rPr>
        <w:tab/>
        <w:t>Cap Table</w:t>
      </w:r>
    </w:p>
    <w:p w:rsidR="008F2FC1" w:rsidRPr="00743D7E" w:rsidRDefault="008F2FC1" w:rsidP="00D77AAB">
      <w:pPr>
        <w:pStyle w:val="ListeAppendixes"/>
        <w:spacing w:after="240" w:line="280" w:lineRule="atLeast"/>
        <w:ind w:left="1985" w:hanging="1985"/>
        <w:rPr>
          <w:rFonts w:cs="Arial"/>
          <w:lang w:val="en-US"/>
        </w:rPr>
      </w:pPr>
      <w:r w:rsidRPr="00743D7E">
        <w:rPr>
          <w:rFonts w:cs="Arial"/>
          <w:lang w:val="en-US"/>
        </w:rPr>
        <w:t>Annex </w:t>
      </w:r>
      <w:r w:rsidRPr="00743D7E">
        <w:rPr>
          <w:rFonts w:cs="Arial"/>
          <w:lang w:val="en-US"/>
        </w:rPr>
        <w:fldChar w:fldCharType="begin"/>
      </w:r>
      <w:r w:rsidRPr="00743D7E">
        <w:rPr>
          <w:rFonts w:cs="Arial"/>
          <w:lang w:val="en-US"/>
        </w:rPr>
        <w:instrText xml:space="preserve"> REF _Ref201315925 \r \h  \* MERGEFORMAT </w:instrText>
      </w:r>
      <w:r w:rsidRPr="00743D7E">
        <w:rPr>
          <w:rFonts w:cs="Arial"/>
          <w:lang w:val="en-US"/>
        </w:rPr>
      </w:r>
      <w:r w:rsidRPr="00743D7E">
        <w:rPr>
          <w:rFonts w:cs="Arial"/>
          <w:lang w:val="en-US"/>
        </w:rPr>
        <w:fldChar w:fldCharType="separate"/>
      </w:r>
      <w:r w:rsidR="00B709E3">
        <w:rPr>
          <w:rFonts w:cs="Arial"/>
          <w:lang w:val="en-US"/>
        </w:rPr>
        <w:t>3</w:t>
      </w:r>
      <w:r w:rsidRPr="00743D7E">
        <w:rPr>
          <w:rFonts w:cs="Arial"/>
          <w:lang w:val="en-US"/>
        </w:rPr>
        <w:fldChar w:fldCharType="end"/>
      </w:r>
      <w:r w:rsidRPr="00743D7E">
        <w:rPr>
          <w:rFonts w:cs="Arial"/>
          <w:lang w:val="en-US"/>
        </w:rPr>
        <w:t>:</w:t>
      </w:r>
      <w:r w:rsidRPr="00743D7E">
        <w:rPr>
          <w:rFonts w:cs="Arial"/>
          <w:lang w:val="en-US"/>
        </w:rPr>
        <w:tab/>
        <w:t>Articles</w:t>
      </w:r>
    </w:p>
    <w:p w:rsidR="008F2FC1" w:rsidRPr="00743D7E" w:rsidRDefault="008F2FC1" w:rsidP="00D77AAB">
      <w:pPr>
        <w:pStyle w:val="ListeAppendixes"/>
        <w:spacing w:after="240" w:line="280" w:lineRule="atLeast"/>
        <w:ind w:left="1985" w:hanging="1985"/>
        <w:rPr>
          <w:rFonts w:cs="Arial"/>
          <w:lang w:val="en-US"/>
        </w:rPr>
      </w:pPr>
      <w:r w:rsidRPr="00743D7E">
        <w:rPr>
          <w:rFonts w:cs="Arial"/>
          <w:lang w:val="en-US"/>
        </w:rPr>
        <w:t>Annex </w:t>
      </w:r>
      <w:r w:rsidR="00D92C76" w:rsidRPr="00743D7E">
        <w:rPr>
          <w:rFonts w:cs="Arial"/>
          <w:lang w:val="en-US"/>
        </w:rPr>
        <w:t>4</w:t>
      </w:r>
      <w:r w:rsidRPr="00743D7E">
        <w:rPr>
          <w:rFonts w:cs="Arial"/>
          <w:lang w:val="en-US"/>
        </w:rPr>
        <w:t>:</w:t>
      </w:r>
      <w:r w:rsidRPr="00743D7E">
        <w:rPr>
          <w:rFonts w:cs="Arial"/>
          <w:lang w:val="en-US"/>
        </w:rPr>
        <w:tab/>
        <w:t>Board Regulations</w:t>
      </w:r>
    </w:p>
    <w:p w:rsidR="008F2FC1" w:rsidRPr="00743D7E" w:rsidRDefault="008F2FC1" w:rsidP="00D77AAB">
      <w:pPr>
        <w:pStyle w:val="ListeAppendixes"/>
        <w:spacing w:after="240" w:line="280" w:lineRule="atLeast"/>
        <w:ind w:left="1985" w:hanging="1985"/>
        <w:rPr>
          <w:rFonts w:cs="Arial"/>
          <w:lang w:val="en-US"/>
        </w:rPr>
      </w:pPr>
      <w:r w:rsidRPr="00743D7E">
        <w:rPr>
          <w:rFonts w:cs="Arial"/>
          <w:lang w:val="en-US"/>
        </w:rPr>
        <w:t>Annex </w:t>
      </w:r>
      <w:r w:rsidRPr="00743D7E">
        <w:rPr>
          <w:rFonts w:cs="Arial"/>
          <w:lang w:val="en-US"/>
        </w:rPr>
        <w:fldChar w:fldCharType="begin"/>
      </w:r>
      <w:r w:rsidRPr="00743D7E">
        <w:rPr>
          <w:rFonts w:cs="Arial"/>
          <w:lang w:val="en-US"/>
        </w:rPr>
        <w:instrText xml:space="preserve"> REF _Ref240936454 \w \h  \* MERGEFORMAT </w:instrText>
      </w:r>
      <w:r w:rsidRPr="00743D7E">
        <w:rPr>
          <w:rFonts w:cs="Arial"/>
          <w:lang w:val="en-US"/>
        </w:rPr>
      </w:r>
      <w:r w:rsidRPr="00743D7E">
        <w:rPr>
          <w:rFonts w:cs="Arial"/>
          <w:lang w:val="en-US"/>
        </w:rPr>
        <w:fldChar w:fldCharType="separate"/>
      </w:r>
      <w:r w:rsidR="00B709E3">
        <w:rPr>
          <w:rFonts w:cs="Arial"/>
          <w:lang w:val="en-US"/>
        </w:rPr>
        <w:t>5</w:t>
      </w:r>
      <w:r w:rsidRPr="00743D7E">
        <w:rPr>
          <w:rFonts w:cs="Arial"/>
          <w:lang w:val="en-US"/>
        </w:rPr>
        <w:fldChar w:fldCharType="end"/>
      </w:r>
      <w:r w:rsidRPr="00743D7E">
        <w:rPr>
          <w:rFonts w:cs="Arial"/>
          <w:lang w:val="en-US"/>
        </w:rPr>
        <w:t>:</w:t>
      </w:r>
      <w:r w:rsidRPr="00743D7E">
        <w:rPr>
          <w:rFonts w:cs="Arial"/>
          <w:lang w:val="en-US"/>
        </w:rPr>
        <w:tab/>
        <w:t>List of Important Shareholder and Board Matters</w:t>
      </w:r>
    </w:p>
    <w:p w:rsidR="00D77AAB" w:rsidRPr="00743D7E" w:rsidRDefault="008F2FC1" w:rsidP="00D77AAB">
      <w:pPr>
        <w:pStyle w:val="ListeAppendixes"/>
        <w:spacing w:after="240" w:line="280" w:lineRule="atLeast"/>
        <w:ind w:left="1985" w:hanging="1985"/>
        <w:rPr>
          <w:rFonts w:cs="Arial"/>
          <w:lang w:val="en-US"/>
        </w:rPr>
      </w:pPr>
      <w:r w:rsidRPr="00743D7E">
        <w:rPr>
          <w:rFonts w:cs="Arial"/>
          <w:lang w:val="en-US"/>
        </w:rPr>
        <w:t>Annex </w:t>
      </w:r>
      <w:r w:rsidR="00D92C76" w:rsidRPr="00743D7E">
        <w:rPr>
          <w:rFonts w:cs="Arial"/>
          <w:lang w:val="en-US"/>
        </w:rPr>
        <w:t>6</w:t>
      </w:r>
      <w:r w:rsidRPr="00743D7E">
        <w:rPr>
          <w:rFonts w:cs="Arial"/>
          <w:lang w:val="en-US"/>
        </w:rPr>
        <w:t>:</w:t>
      </w:r>
      <w:r w:rsidRPr="00743D7E">
        <w:rPr>
          <w:rFonts w:cs="Arial"/>
          <w:lang w:val="en-US"/>
        </w:rPr>
        <w:tab/>
        <w:t>Anti-Dilution Adjustment Formula</w:t>
      </w:r>
    </w:p>
    <w:p w:rsidR="008F2FC1" w:rsidRPr="00743D7E" w:rsidRDefault="008F2FC1" w:rsidP="008F2FC1">
      <w:pPr>
        <w:pStyle w:val="AppendixNr"/>
        <w:jc w:val="both"/>
        <w:rPr>
          <w:rFonts w:cs="Arial"/>
          <w:lang w:val="en-US"/>
        </w:rPr>
        <w:sectPr w:rsidR="008F2FC1" w:rsidRPr="00743D7E" w:rsidSect="008F2FC1">
          <w:footerReference w:type="default" r:id="rId22"/>
          <w:pgSz w:w="11906" w:h="16838" w:code="9"/>
          <w:pgMar w:top="1418" w:right="1418" w:bottom="1134" w:left="1418" w:header="482" w:footer="340" w:gutter="0"/>
          <w:pgNumType w:start="1"/>
          <w:cols w:space="708"/>
          <w:titlePg/>
          <w:docGrid w:linePitch="360"/>
        </w:sectPr>
      </w:pPr>
      <w:r w:rsidRPr="00743D7E">
        <w:rPr>
          <w:rFonts w:cs="Arial"/>
          <w:lang w:val="en-US"/>
        </w:rPr>
        <w:br w:type="page"/>
      </w:r>
    </w:p>
    <w:p w:rsidR="008F2FC1" w:rsidRPr="00743D7E" w:rsidRDefault="008F2FC1" w:rsidP="00280C02">
      <w:pPr>
        <w:pStyle w:val="AppendixNr"/>
        <w:rPr>
          <w:rFonts w:cs="Arial"/>
          <w:b w:val="0"/>
          <w:lang w:val="en-US"/>
        </w:rPr>
      </w:pPr>
      <w:r w:rsidRPr="00743D7E">
        <w:rPr>
          <w:rStyle w:val="Appendix-ScheduleReference"/>
          <w:rFonts w:cs="Arial"/>
          <w:b/>
          <w:lang w:val="en-US"/>
        </w:rPr>
        <w:lastRenderedPageBreak/>
        <w:t>Annex </w:t>
      </w:r>
      <w:r w:rsidRPr="00743D7E">
        <w:rPr>
          <w:rStyle w:val="Appendix-ScheduleReference"/>
          <w:rFonts w:cs="Arial"/>
          <w:b/>
          <w:lang w:val="en-US"/>
        </w:rPr>
        <w:fldChar w:fldCharType="begin"/>
      </w:r>
      <w:r w:rsidRPr="00743D7E">
        <w:rPr>
          <w:rStyle w:val="Appendix-ScheduleReference"/>
          <w:rFonts w:cs="Arial"/>
          <w:b/>
          <w:lang w:val="en-US"/>
        </w:rPr>
        <w:instrText xml:space="preserve"> REF _Ref482523562 \r \h  \* MERGEFORMAT </w:instrText>
      </w:r>
      <w:r w:rsidRPr="00743D7E">
        <w:rPr>
          <w:rStyle w:val="Appendix-ScheduleReference"/>
          <w:rFonts w:cs="Arial"/>
          <w:b/>
          <w:lang w:val="en-US"/>
        </w:rPr>
      </w:r>
      <w:r w:rsidRPr="00743D7E">
        <w:rPr>
          <w:rStyle w:val="Appendix-ScheduleReference"/>
          <w:rFonts w:cs="Arial"/>
          <w:b/>
          <w:lang w:val="en-US"/>
        </w:rPr>
        <w:fldChar w:fldCharType="separate"/>
      </w:r>
      <w:r w:rsidR="00B709E3">
        <w:rPr>
          <w:rStyle w:val="Appendix-ScheduleReference"/>
          <w:rFonts w:cs="Arial"/>
          <w:b/>
          <w:lang w:val="en-US"/>
        </w:rPr>
        <w:t>1</w:t>
      </w:r>
      <w:r w:rsidRPr="00743D7E">
        <w:rPr>
          <w:rStyle w:val="Appendix-ScheduleReference"/>
          <w:rFonts w:cs="Arial"/>
          <w:b/>
          <w:lang w:val="en-US"/>
        </w:rPr>
        <w:fldChar w:fldCharType="end"/>
      </w:r>
    </w:p>
    <w:p w:rsidR="008F2FC1" w:rsidRPr="00743D7E" w:rsidRDefault="008F2FC1" w:rsidP="00280C02">
      <w:pPr>
        <w:spacing w:line="300" w:lineRule="atLeast"/>
        <w:rPr>
          <w:rFonts w:cs="Arial"/>
          <w:lang w:val="en-US"/>
        </w:rPr>
      </w:pPr>
    </w:p>
    <w:p w:rsidR="008F2FC1" w:rsidRPr="00743D7E" w:rsidRDefault="008F2FC1" w:rsidP="00280C02">
      <w:pPr>
        <w:spacing w:line="300" w:lineRule="atLeast"/>
        <w:rPr>
          <w:rFonts w:cs="Arial"/>
          <w:lang w:val="en-US"/>
        </w:rPr>
      </w:pPr>
    </w:p>
    <w:p w:rsidR="008F2FC1" w:rsidRPr="00743D7E" w:rsidRDefault="008F2FC1" w:rsidP="00280C02">
      <w:pPr>
        <w:pStyle w:val="berschriftAppendix"/>
        <w:rPr>
          <w:rFonts w:cs="Arial"/>
          <w:lang w:val="en-US"/>
        </w:rPr>
      </w:pPr>
      <w:r w:rsidRPr="00743D7E">
        <w:rPr>
          <w:rFonts w:cs="Arial"/>
          <w:lang w:val="en-US"/>
        </w:rPr>
        <w:t>Defined Terms</w:t>
      </w:r>
    </w:p>
    <w:p w:rsidR="008F2FC1" w:rsidRPr="00743D7E" w:rsidRDefault="008F2FC1" w:rsidP="00280C02">
      <w:pPr>
        <w:spacing w:after="240" w:line="300" w:lineRule="atLeast"/>
        <w:rPr>
          <w:rFonts w:cs="Arial"/>
          <w:lang w:val="en-US"/>
        </w:rPr>
      </w:pPr>
    </w:p>
    <w:p w:rsidR="008F2FC1" w:rsidRPr="00743D7E" w:rsidRDefault="008F2FC1" w:rsidP="008F2FC1">
      <w:pPr>
        <w:rPr>
          <w:rFonts w:cs="Arial"/>
          <w:lang w:val="en-US"/>
        </w:rPr>
      </w:pP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Affiliate</w:t>
      </w:r>
      <w:r w:rsidRPr="00743D7E">
        <w:rPr>
          <w:rFonts w:cs="Arial"/>
          <w:lang w:val="en-US"/>
        </w:rPr>
        <w:t>" shall mean any person or entity that directly, or indirectly through one or more intermediaries, controls or is controlled by or is under common control with the person or entity specified.</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Agreement</w:t>
      </w:r>
      <w:r w:rsidRPr="00743D7E">
        <w:rPr>
          <w:rFonts w:cs="Arial"/>
          <w:lang w:val="en-US"/>
        </w:rPr>
        <w:t xml:space="preserve">" shall mean the shareholders agreement dated as of </w:t>
      </w:r>
      <w:r w:rsidR="0014393C">
        <w:rPr>
          <w:rFonts w:cs="Arial"/>
          <w:lang w:val="en-US"/>
        </w:rPr>
        <w:t>[</w:t>
      </w:r>
      <w:r w:rsidRPr="00743D7E">
        <w:rPr>
          <w:rFonts w:cs="Arial"/>
          <w:i/>
          <w:lang w:val="en-US"/>
        </w:rPr>
        <w:t>date</w:t>
      </w:r>
      <w:r w:rsidRPr="00743D7E">
        <w:rPr>
          <w:rFonts w:cs="Arial"/>
          <w:lang w:val="en-US"/>
        </w:rPr>
        <w:t>] including its annexes, as amended from time to time in accordance with its terms.</w:t>
      </w:r>
    </w:p>
    <w:p w:rsidR="00E96499" w:rsidRPr="00743D7E" w:rsidRDefault="00E96499" w:rsidP="008F2FC1">
      <w:pPr>
        <w:pStyle w:val="DefinitionsAbsatz"/>
        <w:spacing w:after="240" w:line="280" w:lineRule="atLeast"/>
        <w:rPr>
          <w:rFonts w:cs="Arial"/>
          <w:lang w:val="en-US"/>
        </w:rPr>
      </w:pPr>
      <w:r w:rsidRPr="00743D7E">
        <w:rPr>
          <w:rFonts w:cs="Arial"/>
          <w:lang w:val="en-US"/>
        </w:rPr>
        <w:t>"</w:t>
      </w:r>
      <w:r w:rsidRPr="00743D7E">
        <w:rPr>
          <w:rFonts w:cs="Arial"/>
          <w:b/>
          <w:lang w:val="en-US"/>
        </w:rPr>
        <w:t>Annex</w:t>
      </w:r>
      <w:r w:rsidRPr="00743D7E">
        <w:rPr>
          <w:rFonts w:cs="Arial"/>
          <w:lang w:val="en-US"/>
        </w:rPr>
        <w:t>" shall mean an annex to this Agreement.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Anti-</w:t>
      </w:r>
      <w:r w:rsidR="00DC60B8">
        <w:rPr>
          <w:rStyle w:val="Definition"/>
          <w:rFonts w:cs="Arial"/>
          <w:lang w:val="en-US"/>
        </w:rPr>
        <w:t>D</w:t>
      </w:r>
      <w:r w:rsidRPr="00743D7E">
        <w:rPr>
          <w:rStyle w:val="Definition"/>
          <w:rFonts w:cs="Arial"/>
          <w:lang w:val="en-US"/>
        </w:rPr>
        <w:t>ilution Adjustment</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_Ref357258844 \r \h  \* MERGEFORMAT </w:instrText>
      </w:r>
      <w:r w:rsidRPr="00743D7E">
        <w:rPr>
          <w:rFonts w:cs="Arial"/>
          <w:lang w:val="en-US"/>
        </w:rPr>
      </w:r>
      <w:r w:rsidRPr="00743D7E">
        <w:rPr>
          <w:rFonts w:cs="Arial"/>
          <w:lang w:val="en-US"/>
        </w:rPr>
        <w:fldChar w:fldCharType="separate"/>
      </w:r>
      <w:r w:rsidR="00B709E3">
        <w:rPr>
          <w:rFonts w:cs="Arial"/>
          <w:lang w:val="en-US"/>
        </w:rPr>
        <w:t>7.2</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Anti-</w:t>
      </w:r>
      <w:r w:rsidR="00DC60B8">
        <w:rPr>
          <w:rStyle w:val="Definition"/>
          <w:rFonts w:cs="Arial"/>
          <w:lang w:val="en-US"/>
        </w:rPr>
        <w:t>D</w:t>
      </w:r>
      <w:r w:rsidRPr="00743D7E">
        <w:rPr>
          <w:rStyle w:val="Definition"/>
          <w:rFonts w:cs="Arial"/>
          <w:lang w:val="en-US"/>
        </w:rPr>
        <w:t>ilution Shares</w:t>
      </w:r>
      <w:r w:rsidRPr="00743D7E">
        <w:rPr>
          <w:rFonts w:cs="Arial"/>
          <w:lang w:val="en-US"/>
        </w:rPr>
        <w:t xml:space="preserve">" shall have the meaning set forth in </w:t>
      </w:r>
      <w:r w:rsidRPr="00743D7E">
        <w:rPr>
          <w:rFonts w:cs="Arial"/>
          <w:b/>
          <w:lang w:val="en-US"/>
        </w:rPr>
        <w:t xml:space="preserve">Annex </w:t>
      </w:r>
      <w:r w:rsidR="00D92C76" w:rsidRPr="00743D7E">
        <w:rPr>
          <w:rFonts w:cs="Arial"/>
          <w:b/>
          <w:lang w:val="en-US"/>
        </w:rPr>
        <w:t>6</w:t>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Approved Financing</w:t>
      </w:r>
      <w:r w:rsidRPr="00743D7E">
        <w:rPr>
          <w:rFonts w:cs="Arial"/>
          <w:lang w:val="en-US"/>
        </w:rPr>
        <w:t xml:space="preserve">" shall have the meaning set forth in Section </w:t>
      </w:r>
      <w:r w:rsidRPr="00743D7E">
        <w:rPr>
          <w:rFonts w:cs="Arial"/>
          <w:lang w:val="en-US"/>
        </w:rPr>
        <w:fldChar w:fldCharType="begin"/>
      </w:r>
      <w:r w:rsidRPr="00743D7E">
        <w:rPr>
          <w:rFonts w:cs="Arial"/>
          <w:lang w:val="en-US"/>
        </w:rPr>
        <w:instrText xml:space="preserve"> REF _Ref451261894 \r \h  \* MERGEFORMAT </w:instrText>
      </w:r>
      <w:r w:rsidRPr="00743D7E">
        <w:rPr>
          <w:rFonts w:cs="Arial"/>
          <w:lang w:val="en-US"/>
        </w:rPr>
      </w:r>
      <w:r w:rsidRPr="00743D7E">
        <w:rPr>
          <w:rFonts w:cs="Arial"/>
          <w:lang w:val="en-US"/>
        </w:rPr>
        <w:fldChar w:fldCharType="separate"/>
      </w:r>
      <w:r w:rsidR="00B709E3">
        <w:rPr>
          <w:rFonts w:cs="Arial"/>
          <w:lang w:val="en-US"/>
        </w:rPr>
        <w:t>8</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Articles</w:t>
      </w:r>
      <w:r w:rsidRPr="00743D7E">
        <w:rPr>
          <w:rFonts w:cs="Arial"/>
          <w:lang w:val="en-US"/>
        </w:rPr>
        <w:t xml:space="preserve">" shall have the meaning set forth in Section </w:t>
      </w:r>
      <w:r w:rsidRPr="00743D7E">
        <w:rPr>
          <w:rFonts w:cs="Arial"/>
          <w:lang w:val="en-US"/>
        </w:rPr>
        <w:fldChar w:fldCharType="begin"/>
      </w:r>
      <w:r w:rsidRPr="00743D7E">
        <w:rPr>
          <w:rFonts w:cs="Arial"/>
          <w:lang w:val="en-US"/>
        </w:rPr>
        <w:instrText xml:space="preserve"> REF _Ref201315925 \r \h  \* MERGEFORMAT </w:instrText>
      </w:r>
      <w:r w:rsidRPr="00743D7E">
        <w:rPr>
          <w:rFonts w:cs="Arial"/>
          <w:lang w:val="en-US"/>
        </w:rPr>
      </w:r>
      <w:r w:rsidRPr="00743D7E">
        <w:rPr>
          <w:rFonts w:cs="Arial"/>
          <w:lang w:val="en-US"/>
        </w:rPr>
        <w:fldChar w:fldCharType="separate"/>
      </w:r>
      <w:r w:rsidR="00B709E3">
        <w:rPr>
          <w:rFonts w:cs="Arial"/>
          <w:lang w:val="en-US"/>
        </w:rPr>
        <w:t>3</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Board</w:t>
      </w:r>
      <w:r w:rsidRPr="00743D7E">
        <w:rPr>
          <w:rFonts w:cs="Arial"/>
          <w:lang w:val="en-US"/>
        </w:rPr>
        <w:t>" shall mean the board of directors of the Company, as appointed from time to time in accordance with the terms of this Agreement.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Board Regulations</w:t>
      </w:r>
      <w:r w:rsidRPr="00743D7E">
        <w:rPr>
          <w:rFonts w:cs="Arial"/>
          <w:lang w:val="en-US"/>
        </w:rPr>
        <w:t xml:space="preserve">" shall have the meaning set forth in Section </w:t>
      </w:r>
      <w:r w:rsidRPr="00743D7E">
        <w:rPr>
          <w:rFonts w:cs="Arial"/>
          <w:lang w:val="en-US"/>
        </w:rPr>
        <w:fldChar w:fldCharType="begin"/>
      </w:r>
      <w:r w:rsidRPr="00743D7E">
        <w:rPr>
          <w:rFonts w:cs="Arial"/>
          <w:lang w:val="en-US"/>
        </w:rPr>
        <w:instrText xml:space="preserve"> REF _Ref201315925 \r \h  \* MERGEFORMAT </w:instrText>
      </w:r>
      <w:r w:rsidRPr="00743D7E">
        <w:rPr>
          <w:rFonts w:cs="Arial"/>
          <w:lang w:val="en-US"/>
        </w:rPr>
      </w:r>
      <w:r w:rsidRPr="00743D7E">
        <w:rPr>
          <w:rFonts w:cs="Arial"/>
          <w:lang w:val="en-US"/>
        </w:rPr>
        <w:fldChar w:fldCharType="separate"/>
      </w:r>
      <w:r w:rsidR="00B709E3">
        <w:rPr>
          <w:rFonts w:cs="Arial"/>
          <w:lang w:val="en-US"/>
        </w:rPr>
        <w:t>3</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Business</w:t>
      </w:r>
      <w:r w:rsidRPr="00743D7E">
        <w:rPr>
          <w:rFonts w:cs="Arial"/>
          <w:lang w:val="en-US"/>
        </w:rPr>
        <w:t xml:space="preserve">" shall have the meaning set forth in Preamble </w:t>
      </w:r>
      <w:r w:rsidRPr="00743D7E">
        <w:rPr>
          <w:rFonts w:cs="Arial"/>
          <w:lang w:val="en-US"/>
        </w:rPr>
        <w:fldChar w:fldCharType="begin"/>
      </w:r>
      <w:r w:rsidRPr="00743D7E">
        <w:rPr>
          <w:rFonts w:cs="Arial"/>
          <w:lang w:val="en-US"/>
        </w:rPr>
        <w:instrText xml:space="preserve"> REF _Ref452730608 \r \h  \* MERGEFORMAT </w:instrText>
      </w:r>
      <w:r w:rsidRPr="00743D7E">
        <w:rPr>
          <w:rFonts w:cs="Arial"/>
          <w:lang w:val="en-US"/>
        </w:rPr>
      </w:r>
      <w:r w:rsidRPr="00743D7E">
        <w:rPr>
          <w:rFonts w:cs="Arial"/>
          <w:lang w:val="en-US"/>
        </w:rPr>
        <w:fldChar w:fldCharType="separate"/>
      </w:r>
      <w:r w:rsidR="00B709E3">
        <w:rPr>
          <w:rFonts w:cs="Arial"/>
          <w:lang w:val="en-US"/>
        </w:rPr>
        <w:t>A</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Capital Increase</w:t>
      </w:r>
      <w:r w:rsidRPr="00743D7E">
        <w:rPr>
          <w:rFonts w:cs="Arial"/>
          <w:lang w:val="en-US"/>
        </w:rPr>
        <w:t>" shall have the meaning set forth in the Preamble </w:t>
      </w:r>
      <w:r w:rsidRPr="00743D7E">
        <w:rPr>
          <w:rFonts w:cs="Arial"/>
          <w:lang w:val="en-US"/>
        </w:rPr>
        <w:fldChar w:fldCharType="begin"/>
      </w:r>
      <w:r w:rsidRPr="00743D7E">
        <w:rPr>
          <w:rFonts w:cs="Arial"/>
          <w:lang w:val="en-US"/>
        </w:rPr>
        <w:instrText xml:space="preserve"> REF _Ref308554618 \r \h  \* MERGEFORMAT </w:instrText>
      </w:r>
      <w:r w:rsidRPr="00743D7E">
        <w:rPr>
          <w:rFonts w:cs="Arial"/>
          <w:lang w:val="en-US"/>
        </w:rPr>
      </w:r>
      <w:r w:rsidRPr="00743D7E">
        <w:rPr>
          <w:rFonts w:cs="Arial"/>
          <w:lang w:val="en-US"/>
        </w:rPr>
        <w:fldChar w:fldCharType="separate"/>
      </w:r>
      <w:r w:rsidR="00B709E3">
        <w:rPr>
          <w:rFonts w:cs="Arial"/>
          <w:lang w:val="en-US"/>
        </w:rPr>
        <w:t>B</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Cap Table</w:t>
      </w:r>
      <w:r w:rsidRPr="00743D7E">
        <w:rPr>
          <w:rFonts w:cs="Arial"/>
          <w:lang w:val="en-US"/>
        </w:rPr>
        <w:t xml:space="preserve">" shall mean </w:t>
      </w:r>
      <w:r w:rsidRPr="00743D7E">
        <w:rPr>
          <w:rFonts w:cs="Arial"/>
          <w:b/>
          <w:lang w:val="en-US"/>
        </w:rPr>
        <w:t xml:space="preserve">Annex </w:t>
      </w:r>
      <w:r w:rsidRPr="00743D7E">
        <w:rPr>
          <w:rFonts w:cs="Arial"/>
          <w:b/>
          <w:lang w:val="en-US"/>
        </w:rPr>
        <w:fldChar w:fldCharType="begin"/>
      </w:r>
      <w:r w:rsidRPr="00743D7E">
        <w:rPr>
          <w:rFonts w:cs="Arial"/>
          <w:b/>
          <w:lang w:val="en-US"/>
        </w:rPr>
        <w:instrText xml:space="preserve"> REF _Ref490743648 \r \h  \* MERGEFORMAT </w:instrText>
      </w:r>
      <w:r w:rsidRPr="00743D7E">
        <w:rPr>
          <w:rFonts w:cs="Arial"/>
          <w:b/>
          <w:lang w:val="en-US"/>
        </w:rPr>
      </w:r>
      <w:r w:rsidRPr="00743D7E">
        <w:rPr>
          <w:rFonts w:cs="Arial"/>
          <w:b/>
          <w:lang w:val="en-US"/>
        </w:rPr>
        <w:fldChar w:fldCharType="separate"/>
      </w:r>
      <w:r w:rsidR="00B709E3">
        <w:rPr>
          <w:rFonts w:cs="Arial"/>
          <w:b/>
          <w:lang w:val="en-US"/>
        </w:rPr>
        <w:t>2</w:t>
      </w:r>
      <w:r w:rsidRPr="00743D7E">
        <w:rPr>
          <w:rFonts w:cs="Arial"/>
          <w:b/>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CEO</w:t>
      </w:r>
      <w:r w:rsidRPr="00743D7E">
        <w:rPr>
          <w:rFonts w:cs="Arial"/>
          <w:lang w:val="en-US"/>
        </w:rPr>
        <w:t>" shall mean the Chief Executive Officer of the Company appointed from time to time in accordance with this Agreement and the Board Regulations.</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Chairman</w:t>
      </w:r>
      <w:r w:rsidRPr="00743D7E">
        <w:rPr>
          <w:rFonts w:cs="Arial"/>
          <w:lang w:val="en-US"/>
        </w:rPr>
        <w:t>" shall mean the chairman of the Board (</w:t>
      </w:r>
      <w:r w:rsidRPr="00743D7E">
        <w:rPr>
          <w:rStyle w:val="Deutscher-FranzsischerText"/>
          <w:rFonts w:cs="Arial"/>
          <w:lang w:val="en-US"/>
        </w:rPr>
        <w:t xml:space="preserve">Verwaltungsratspräsident; </w:t>
      </w:r>
      <w:r w:rsidRPr="00743D7E">
        <w:rPr>
          <w:rFonts w:cs="Arial"/>
          <w:i/>
          <w:lang w:val="en-US"/>
        </w:rPr>
        <w:t>président du conseil d’administration</w:t>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Change of Control</w:t>
      </w:r>
      <w:r w:rsidRPr="00743D7E">
        <w:rPr>
          <w:rFonts w:cs="Arial"/>
          <w:lang w:val="en-US"/>
        </w:rPr>
        <w:t>" shall mean any Transfer of Shares in one or a series of related transactions that results in the proposed acquirer (including a Shareholder) holding, directly or indirectly, more than [</w:t>
      </w:r>
      <w:r w:rsidRPr="0014393C">
        <w:rPr>
          <w:rFonts w:cs="Arial"/>
          <w:i/>
          <w:lang w:val="en-US"/>
        </w:rPr>
        <w:t>50</w:t>
      </w:r>
      <w:r w:rsidRPr="00743D7E">
        <w:rPr>
          <w:rFonts w:cs="Arial"/>
          <w:lang w:val="en-US"/>
        </w:rPr>
        <w:t>] percent of the then issued share capital of the Company.</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Common Shares</w:t>
      </w:r>
      <w:r w:rsidRPr="00743D7E">
        <w:rPr>
          <w:rFonts w:cs="Arial"/>
          <w:lang w:val="en-US"/>
        </w:rPr>
        <w:t>" shall mean the common registered shares of the Company (</w:t>
      </w:r>
      <w:r w:rsidRPr="00743D7E">
        <w:rPr>
          <w:rStyle w:val="Deutscher-FranzsischerText"/>
          <w:rFonts w:cs="Arial"/>
          <w:lang w:val="en-US"/>
        </w:rPr>
        <w:t xml:space="preserve">Stammaktien; </w:t>
      </w:r>
      <w:r w:rsidRPr="00743D7E">
        <w:rPr>
          <w:rFonts w:cs="Arial"/>
          <w:i/>
          <w:lang w:val="en-US"/>
        </w:rPr>
        <w:t>actions ordinaires</w:t>
      </w:r>
      <w:r w:rsidRPr="00743D7E">
        <w:rPr>
          <w:rFonts w:cs="Arial"/>
          <w:lang w:val="en-US"/>
        </w:rPr>
        <w:t>) in accordance with the Articles.</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Company</w:t>
      </w:r>
      <w:r w:rsidRPr="00743D7E">
        <w:rPr>
          <w:rFonts w:cs="Arial"/>
          <w:lang w:val="en-US"/>
        </w:rPr>
        <w:t>" shall have the meaning set forth on the front page of this Agreement.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Director</w:t>
      </w:r>
      <w:r w:rsidRPr="00743D7E">
        <w:rPr>
          <w:rFonts w:cs="Arial"/>
          <w:lang w:val="en-US"/>
        </w:rPr>
        <w:t>" shall mean each member of the Board appointed from time to time in accordance with the terms of this Agreement.</w:t>
      </w:r>
    </w:p>
    <w:p w:rsidR="008F2FC1" w:rsidRPr="00743D7E" w:rsidRDefault="008F2FC1" w:rsidP="008F2FC1">
      <w:pPr>
        <w:pStyle w:val="DefinitionsAbsatz"/>
        <w:spacing w:after="240" w:line="280" w:lineRule="atLeast"/>
        <w:rPr>
          <w:rFonts w:cs="Arial"/>
          <w:lang w:val="en-US"/>
        </w:rPr>
      </w:pPr>
      <w:r w:rsidRPr="00743D7E">
        <w:rPr>
          <w:rFonts w:cs="Arial"/>
          <w:lang w:val="en-US"/>
        </w:rPr>
        <w:lastRenderedPageBreak/>
        <w:t>"</w:t>
      </w:r>
      <w:r w:rsidRPr="00743D7E">
        <w:rPr>
          <w:rStyle w:val="Definition"/>
          <w:rFonts w:cs="Arial"/>
          <w:lang w:val="en-US"/>
        </w:rPr>
        <w:t>Distribution</w:t>
      </w:r>
      <w:r w:rsidRPr="00743D7E">
        <w:rPr>
          <w:rFonts w:cs="Arial"/>
          <w:lang w:val="en-US"/>
        </w:rPr>
        <w:t>" shall mean any distribution in the form of Dividends and/or proceeds resulting from a Liquidation.</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Dividend</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_Ref202511927 \r \h  \* MERGEFORMAT </w:instrText>
      </w:r>
      <w:r w:rsidRPr="00743D7E">
        <w:rPr>
          <w:rFonts w:cs="Arial"/>
          <w:lang w:val="en-US"/>
        </w:rPr>
      </w:r>
      <w:r w:rsidRPr="00743D7E">
        <w:rPr>
          <w:rFonts w:cs="Arial"/>
          <w:lang w:val="en-US"/>
        </w:rPr>
        <w:fldChar w:fldCharType="separate"/>
      </w:r>
      <w:r w:rsidR="00B709E3">
        <w:rPr>
          <w:rFonts w:cs="Arial"/>
          <w:lang w:val="en-US"/>
        </w:rPr>
        <w:t>7.1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Dividend Preference</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_Ref202511927 \r \h  \* MERGEFORMAT </w:instrText>
      </w:r>
      <w:r w:rsidRPr="00743D7E">
        <w:rPr>
          <w:rFonts w:cs="Arial"/>
          <w:lang w:val="en-US"/>
        </w:rPr>
      </w:r>
      <w:r w:rsidRPr="00743D7E">
        <w:rPr>
          <w:rFonts w:cs="Arial"/>
          <w:lang w:val="en-US"/>
        </w:rPr>
        <w:fldChar w:fldCharType="separate"/>
      </w:r>
      <w:r w:rsidR="00B709E3">
        <w:rPr>
          <w:rFonts w:cs="Arial"/>
          <w:lang w:val="en-US"/>
        </w:rPr>
        <w:t>7.1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Drag-Along Event</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_Ref308552192 \r \h  \* MERGEFORMAT </w:instrText>
      </w:r>
      <w:r w:rsidRPr="00743D7E">
        <w:rPr>
          <w:rFonts w:cs="Arial"/>
          <w:lang w:val="en-US"/>
        </w:rPr>
      </w:r>
      <w:r w:rsidRPr="00743D7E">
        <w:rPr>
          <w:rFonts w:cs="Arial"/>
          <w:lang w:val="en-US"/>
        </w:rPr>
        <w:fldChar w:fldCharType="separate"/>
      </w:r>
      <w:r w:rsidR="00B709E3">
        <w:rPr>
          <w:rFonts w:cs="Arial"/>
          <w:lang w:val="en-US"/>
        </w:rPr>
        <w:t>9.5.1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Drag-Along Notice</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_Ref308552192 \r \h  \* MERGEFORMAT </w:instrText>
      </w:r>
      <w:r w:rsidRPr="00743D7E">
        <w:rPr>
          <w:rFonts w:cs="Arial"/>
          <w:lang w:val="en-US"/>
        </w:rPr>
      </w:r>
      <w:r w:rsidRPr="00743D7E">
        <w:rPr>
          <w:rFonts w:cs="Arial"/>
          <w:lang w:val="en-US"/>
        </w:rPr>
        <w:fldChar w:fldCharType="separate"/>
      </w:r>
      <w:r w:rsidR="00B709E3">
        <w:rPr>
          <w:rFonts w:cs="Arial"/>
          <w:lang w:val="en-US"/>
        </w:rPr>
        <w:t>9.5.1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Drag-Along Right</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_Ref357425747 \r \h  \* MERGEFORMAT </w:instrText>
      </w:r>
      <w:r w:rsidRPr="00743D7E">
        <w:rPr>
          <w:rFonts w:cs="Arial"/>
          <w:lang w:val="en-US"/>
        </w:rPr>
      </w:r>
      <w:r w:rsidRPr="00743D7E">
        <w:rPr>
          <w:rFonts w:cs="Arial"/>
          <w:lang w:val="en-US"/>
        </w:rPr>
        <w:fldChar w:fldCharType="separate"/>
      </w:r>
      <w:r w:rsidR="00B709E3">
        <w:rPr>
          <w:rFonts w:cs="Arial"/>
          <w:lang w:val="en-US"/>
        </w:rPr>
        <w:t>9.5.1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Fonts w:cs="Arial"/>
          <w:b/>
          <w:lang w:val="en-US"/>
        </w:rPr>
        <w:t>Effective Date</w:t>
      </w:r>
      <w:r w:rsidRPr="00743D7E">
        <w:rPr>
          <w:rFonts w:cs="Arial"/>
          <w:lang w:val="en-US"/>
        </w:rPr>
        <w:t>" means the date of this Agreement as set forth on its front page.</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ESOP</w:t>
      </w:r>
      <w:r w:rsidRPr="00743D7E">
        <w:rPr>
          <w:rFonts w:cs="Arial"/>
          <w:lang w:val="en-US"/>
        </w:rPr>
        <w:t>" shall mean on or several employee stock option plans / agreements.</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Fonts w:cs="Arial"/>
          <w:b/>
          <w:lang w:val="en-US"/>
        </w:rPr>
        <w:t>Existing Shareholder</w:t>
      </w:r>
      <w:r w:rsidRPr="00743D7E">
        <w:rPr>
          <w:rFonts w:cs="Arial"/>
          <w:lang w:val="en-US"/>
        </w:rPr>
        <w:t>" or "</w:t>
      </w:r>
      <w:r w:rsidRPr="00743D7E">
        <w:rPr>
          <w:rStyle w:val="Definition"/>
          <w:rFonts w:cs="Arial"/>
          <w:lang w:val="en-US"/>
        </w:rPr>
        <w:t>Existing Shareholders</w:t>
      </w:r>
      <w:r w:rsidRPr="00743D7E">
        <w:rPr>
          <w:rFonts w:cs="Arial"/>
          <w:lang w:val="en-US"/>
        </w:rPr>
        <w:t>" shall have the meaning set forth on the front page of this Agreement.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Existing Shareholder Director(s)</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_Ref507576492 \r \h </w:instrText>
      </w:r>
      <w:r w:rsidRPr="00743D7E">
        <w:rPr>
          <w:rFonts w:cs="Arial"/>
          <w:lang w:val="en-US"/>
        </w:rPr>
      </w:r>
      <w:r w:rsidRPr="00743D7E">
        <w:rPr>
          <w:rFonts w:cs="Arial"/>
          <w:lang w:val="en-US"/>
        </w:rPr>
        <w:fldChar w:fldCharType="separate"/>
      </w:r>
      <w:r w:rsidR="00B709E3">
        <w:rPr>
          <w:rFonts w:cs="Arial"/>
          <w:lang w:val="en-US"/>
        </w:rPr>
        <w:t>4</w:t>
      </w:r>
      <w:r w:rsidRPr="00743D7E">
        <w:rPr>
          <w:rFonts w:cs="Arial"/>
          <w:lang w:val="en-US"/>
        </w:rPr>
        <w:fldChar w:fldCharType="end"/>
      </w:r>
      <w:r w:rsidRPr="00743D7E">
        <w:rPr>
          <w:rFonts w:cs="Arial"/>
          <w:lang w:val="en-US"/>
        </w:rPr>
        <w:fldChar w:fldCharType="begin"/>
      </w:r>
      <w:r w:rsidRPr="00743D7E">
        <w:rPr>
          <w:rFonts w:cs="Arial"/>
          <w:lang w:val="en-US"/>
        </w:rPr>
        <w:instrText xml:space="preserve"> REF _Ref490743897 \r \h </w:instrText>
      </w:r>
      <w:r w:rsidRPr="00743D7E">
        <w:rPr>
          <w:rFonts w:cs="Arial"/>
          <w:lang w:val="en-US"/>
        </w:rPr>
      </w:r>
      <w:r w:rsidRPr="00743D7E">
        <w:rPr>
          <w:rFonts w:cs="Arial"/>
          <w:lang w:val="en-US"/>
        </w:rPr>
        <w:fldChar w:fldCharType="separate"/>
      </w:r>
      <w:r w:rsidR="00B709E3">
        <w:rPr>
          <w:rFonts w:cs="Arial"/>
          <w:lang w:val="en-US"/>
        </w:rPr>
        <w:t>(b)</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General Meeting of Shareholders</w:t>
      </w:r>
      <w:r w:rsidRPr="00743D7E">
        <w:rPr>
          <w:rFonts w:cs="Arial"/>
          <w:lang w:val="en-US"/>
        </w:rPr>
        <w:t>" shall mean any ordinary or extraordinary general meeting of Shareholders of the Company.</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Important Board Matters</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_Ref240936454 \r \h  \* MERGEFORMAT </w:instrText>
      </w:r>
      <w:r w:rsidRPr="00743D7E">
        <w:rPr>
          <w:rFonts w:cs="Arial"/>
          <w:lang w:val="en-US"/>
        </w:rPr>
      </w:r>
      <w:r w:rsidRPr="00743D7E">
        <w:rPr>
          <w:rFonts w:cs="Arial"/>
          <w:lang w:val="en-US"/>
        </w:rPr>
        <w:fldChar w:fldCharType="separate"/>
      </w:r>
      <w:r w:rsidR="00B709E3">
        <w:rPr>
          <w:rFonts w:cs="Arial"/>
          <w:lang w:val="en-US"/>
        </w:rPr>
        <w:t>5</w:t>
      </w:r>
      <w:r w:rsidRPr="00743D7E">
        <w:rPr>
          <w:rFonts w:cs="Arial"/>
          <w:lang w:val="en-US"/>
        </w:rPr>
        <w:fldChar w:fldCharType="end"/>
      </w:r>
      <w:r w:rsidR="00993F94">
        <w:rPr>
          <w:rFonts w:cs="Arial"/>
          <w:lang w:val="en-US"/>
        </w:rPr>
        <w:t>(b</w:t>
      </w:r>
      <w:r w:rsidRPr="00743D7E">
        <w:rPr>
          <w:rFonts w:cs="Arial"/>
          <w:lang w:val="en-US"/>
        </w:rPr>
        <w:t xml:space="preserve">) (as set forth in Part B of </w:t>
      </w:r>
      <w:r w:rsidRPr="00743D7E">
        <w:rPr>
          <w:rFonts w:cs="Arial"/>
          <w:b/>
          <w:lang w:val="en-US"/>
        </w:rPr>
        <w:t>Annex </w:t>
      </w:r>
      <w:r w:rsidRPr="00743D7E">
        <w:rPr>
          <w:rFonts w:cs="Arial"/>
          <w:b/>
          <w:lang w:val="en-US"/>
        </w:rPr>
        <w:fldChar w:fldCharType="begin"/>
      </w:r>
      <w:r w:rsidRPr="00743D7E">
        <w:rPr>
          <w:rFonts w:cs="Arial"/>
          <w:b/>
          <w:lang w:val="en-US"/>
        </w:rPr>
        <w:instrText xml:space="preserve"> REF _Ref240936454 \r \h  \* MERGEFORMAT </w:instrText>
      </w:r>
      <w:r w:rsidRPr="00743D7E">
        <w:rPr>
          <w:rFonts w:cs="Arial"/>
          <w:b/>
          <w:lang w:val="en-US"/>
        </w:rPr>
      </w:r>
      <w:r w:rsidRPr="00743D7E">
        <w:rPr>
          <w:rFonts w:cs="Arial"/>
          <w:b/>
          <w:lang w:val="en-US"/>
        </w:rPr>
        <w:fldChar w:fldCharType="separate"/>
      </w:r>
      <w:r w:rsidR="00B709E3">
        <w:rPr>
          <w:rFonts w:cs="Arial"/>
          <w:b/>
          <w:lang w:val="en-US"/>
        </w:rPr>
        <w:t>5</w:t>
      </w:r>
      <w:r w:rsidRPr="00743D7E">
        <w:rPr>
          <w:rFonts w:cs="Arial"/>
          <w:b/>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Important Shareholder Matters</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_Ref240936454 \r \h  \* MERGEFORMAT </w:instrText>
      </w:r>
      <w:r w:rsidRPr="00743D7E">
        <w:rPr>
          <w:rFonts w:cs="Arial"/>
          <w:lang w:val="en-US"/>
        </w:rPr>
      </w:r>
      <w:r w:rsidRPr="00743D7E">
        <w:rPr>
          <w:rFonts w:cs="Arial"/>
          <w:lang w:val="en-US"/>
        </w:rPr>
        <w:fldChar w:fldCharType="separate"/>
      </w:r>
      <w:r w:rsidR="00B709E3">
        <w:rPr>
          <w:rFonts w:cs="Arial"/>
          <w:lang w:val="en-US"/>
        </w:rPr>
        <w:t>5</w:t>
      </w:r>
      <w:r w:rsidRPr="00743D7E">
        <w:rPr>
          <w:rFonts w:cs="Arial"/>
          <w:lang w:val="en-US"/>
        </w:rPr>
        <w:fldChar w:fldCharType="end"/>
      </w:r>
      <w:r w:rsidRPr="00743D7E">
        <w:rPr>
          <w:rFonts w:cs="Arial"/>
          <w:lang w:val="en-US"/>
        </w:rPr>
        <w:t xml:space="preserve">(a) (as set forth in Part A of </w:t>
      </w:r>
      <w:r w:rsidRPr="00743D7E">
        <w:rPr>
          <w:rFonts w:cs="Arial"/>
          <w:b/>
          <w:lang w:val="en-US"/>
        </w:rPr>
        <w:t>Annex </w:t>
      </w:r>
      <w:r w:rsidRPr="00743D7E">
        <w:rPr>
          <w:rFonts w:cs="Arial"/>
          <w:b/>
          <w:lang w:val="en-US"/>
        </w:rPr>
        <w:fldChar w:fldCharType="begin"/>
      </w:r>
      <w:r w:rsidRPr="00743D7E">
        <w:rPr>
          <w:rFonts w:cs="Arial"/>
          <w:b/>
          <w:lang w:val="en-US"/>
        </w:rPr>
        <w:instrText xml:space="preserve"> REF _Ref240936454 \r \h  \* MERGEFORMAT </w:instrText>
      </w:r>
      <w:r w:rsidRPr="00743D7E">
        <w:rPr>
          <w:rFonts w:cs="Arial"/>
          <w:b/>
          <w:lang w:val="en-US"/>
        </w:rPr>
      </w:r>
      <w:r w:rsidRPr="00743D7E">
        <w:rPr>
          <w:rFonts w:cs="Arial"/>
          <w:b/>
          <w:lang w:val="en-US"/>
        </w:rPr>
        <w:fldChar w:fldCharType="separate"/>
      </w:r>
      <w:r w:rsidR="00B709E3">
        <w:rPr>
          <w:rFonts w:cs="Arial"/>
          <w:b/>
          <w:lang w:val="en-US"/>
        </w:rPr>
        <w:t>5</w:t>
      </w:r>
      <w:r w:rsidRPr="00743D7E">
        <w:rPr>
          <w:rFonts w:cs="Arial"/>
          <w:b/>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Investment Agreement</w:t>
      </w:r>
      <w:r w:rsidRPr="00743D7E">
        <w:rPr>
          <w:rFonts w:cs="Arial"/>
          <w:lang w:val="en-US"/>
        </w:rPr>
        <w:t>" shall have the meaning set forth in the Preamble B.</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Investor</w:t>
      </w:r>
      <w:r w:rsidRPr="00743D7E">
        <w:rPr>
          <w:rFonts w:cs="Arial"/>
          <w:lang w:val="en-US"/>
        </w:rPr>
        <w:t>" and "</w:t>
      </w:r>
      <w:r w:rsidRPr="00743D7E">
        <w:rPr>
          <w:rStyle w:val="Definition"/>
          <w:rFonts w:cs="Arial"/>
          <w:lang w:val="en-US"/>
        </w:rPr>
        <w:t>Investors</w:t>
      </w:r>
      <w:r w:rsidRPr="00743D7E">
        <w:rPr>
          <w:rFonts w:cs="Arial"/>
          <w:lang w:val="en-US"/>
        </w:rPr>
        <w:t>" shall have the meaning set forth on the front page of this Agreement.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Investor Director(s)</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_Ref507576492 \r \h </w:instrText>
      </w:r>
      <w:r w:rsidRPr="00743D7E">
        <w:rPr>
          <w:rFonts w:cs="Arial"/>
          <w:lang w:val="en-US"/>
        </w:rPr>
      </w:r>
      <w:r w:rsidRPr="00743D7E">
        <w:rPr>
          <w:rFonts w:cs="Arial"/>
          <w:lang w:val="en-US"/>
        </w:rPr>
        <w:fldChar w:fldCharType="separate"/>
      </w:r>
      <w:r w:rsidR="00B709E3">
        <w:rPr>
          <w:rFonts w:cs="Arial"/>
          <w:lang w:val="en-US"/>
        </w:rPr>
        <w:t>4</w:t>
      </w:r>
      <w:r w:rsidRPr="00743D7E">
        <w:rPr>
          <w:rFonts w:cs="Arial"/>
          <w:lang w:val="en-US"/>
        </w:rPr>
        <w:fldChar w:fldCharType="end"/>
      </w:r>
      <w:r w:rsidRPr="00743D7E">
        <w:rPr>
          <w:rFonts w:cs="Arial"/>
          <w:lang w:val="en-US"/>
        </w:rPr>
        <w:fldChar w:fldCharType="begin"/>
      </w:r>
      <w:r w:rsidRPr="00743D7E">
        <w:rPr>
          <w:rFonts w:cs="Arial"/>
          <w:lang w:val="en-US"/>
        </w:rPr>
        <w:instrText xml:space="preserve"> REF _Ref490743955 \r \h </w:instrText>
      </w:r>
      <w:r w:rsidRPr="00743D7E">
        <w:rPr>
          <w:rFonts w:cs="Arial"/>
          <w:lang w:val="en-US"/>
        </w:rPr>
      </w:r>
      <w:r w:rsidRPr="00743D7E">
        <w:rPr>
          <w:rFonts w:cs="Arial"/>
          <w:lang w:val="en-US"/>
        </w:rPr>
        <w:fldChar w:fldCharType="separate"/>
      </w:r>
      <w:r w:rsidR="00B709E3">
        <w:rPr>
          <w:rFonts w:cs="Arial"/>
          <w:lang w:val="en-US"/>
        </w:rPr>
        <w:t>(a)</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Fonts w:cs="Arial"/>
          <w:b/>
          <w:bCs/>
          <w:lang w:val="en-US"/>
        </w:rPr>
        <w:t>Investor Shares</w:t>
      </w:r>
      <w:r w:rsidRPr="00743D7E">
        <w:rPr>
          <w:rFonts w:cs="Arial"/>
          <w:lang w:val="en-US"/>
        </w:rPr>
        <w:t>" shall mean common shares (</w:t>
      </w:r>
      <w:r w:rsidRPr="00743D7E">
        <w:rPr>
          <w:rFonts w:cs="Arial"/>
          <w:i/>
          <w:lang w:val="en-US"/>
        </w:rPr>
        <w:t>Stammaktien; actions ordinaires</w:t>
      </w:r>
      <w:r w:rsidRPr="00743D7E">
        <w:rPr>
          <w:rFonts w:cs="Arial"/>
          <w:lang w:val="en-US"/>
        </w:rPr>
        <w:t>) having the contractual preferences set forth in this Agreement, which contractual preferences shall be deemed and treated by all Parties hereto as if Investor Shares were issued as preference shares (</w:t>
      </w:r>
      <w:r w:rsidRPr="00743D7E">
        <w:rPr>
          <w:rFonts w:cs="Arial"/>
          <w:i/>
          <w:lang w:val="en-US"/>
        </w:rPr>
        <w:t>Vorzugsaktien; actions privilégiées</w:t>
      </w:r>
      <w:r w:rsidRPr="00743D7E">
        <w:rPr>
          <w:rFonts w:cs="Arial"/>
          <w:lang w:val="en-US"/>
        </w:rPr>
        <w:t>) and if the contractual preferences were corporate preferences for all purposes and intents of this Agreement.</w:t>
      </w:r>
    </w:p>
    <w:p w:rsidR="00E91FAF" w:rsidRDefault="00E91FAF" w:rsidP="008F2FC1">
      <w:pPr>
        <w:pStyle w:val="DefinitionsAbsatz"/>
        <w:spacing w:after="240" w:line="280" w:lineRule="atLeast"/>
        <w:rPr>
          <w:rFonts w:cs="Arial"/>
          <w:lang w:val="en-US"/>
        </w:rPr>
      </w:pPr>
      <w:r w:rsidRPr="007254A1">
        <w:rPr>
          <w:rFonts w:cs="Arial"/>
          <w:lang w:val="en-US"/>
        </w:rPr>
        <w:t>"</w:t>
      </w:r>
      <w:r w:rsidRPr="007254A1">
        <w:rPr>
          <w:rStyle w:val="Definition"/>
          <w:rFonts w:cs="Arial"/>
          <w:bCs w:val="0"/>
          <w:lang w:val="en-US"/>
        </w:rPr>
        <w:t>Issue Price</w:t>
      </w:r>
      <w:r w:rsidRPr="007254A1">
        <w:rPr>
          <w:rFonts w:cs="Arial"/>
          <w:lang w:val="en-US"/>
        </w:rPr>
        <w:t>" shall have the meaning set forth in</w:t>
      </w:r>
      <w:r w:rsidR="007254A1" w:rsidRPr="007254A1">
        <w:rPr>
          <w:rFonts w:cs="Arial"/>
          <w:lang w:val="en-US"/>
        </w:rPr>
        <w:t xml:space="preserve"> the Investment</w:t>
      </w:r>
      <w:r w:rsidR="007254A1">
        <w:rPr>
          <w:rFonts w:cs="Arial"/>
          <w:lang w:val="en-US"/>
        </w:rPr>
        <w:t xml:space="preserve"> Agreement.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Liquidation</w:t>
      </w:r>
      <w:r w:rsidRPr="00743D7E">
        <w:rPr>
          <w:rFonts w:cs="Arial"/>
          <w:lang w:val="en-US"/>
        </w:rPr>
        <w:t xml:space="preserve">" shall mean </w:t>
      </w:r>
      <w:r w:rsidRPr="00743D7E">
        <w:rPr>
          <w:rStyle w:val="Textproposal"/>
          <w:rFonts w:cs="Arial"/>
          <w:lang w:val="en-US"/>
        </w:rPr>
        <w:t>a voluntary or non-voluntary liquidation, a dissolution or winding up of the Company, a capital decrease or a Sale</w:t>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Liquidation Preference</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_Ref202511927 \r \h  \* MERGEFORMAT </w:instrText>
      </w:r>
      <w:r w:rsidRPr="00743D7E">
        <w:rPr>
          <w:rFonts w:cs="Arial"/>
          <w:lang w:val="en-US"/>
        </w:rPr>
      </w:r>
      <w:r w:rsidRPr="00743D7E">
        <w:rPr>
          <w:rFonts w:cs="Arial"/>
          <w:lang w:val="en-US"/>
        </w:rPr>
        <w:fldChar w:fldCharType="separate"/>
      </w:r>
      <w:r w:rsidR="00B709E3">
        <w:rPr>
          <w:rFonts w:cs="Arial"/>
          <w:lang w:val="en-US"/>
        </w:rPr>
        <w:t>7.1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Manager</w:t>
      </w:r>
      <w:r w:rsidRPr="00743D7E">
        <w:rPr>
          <w:rFonts w:cs="Arial"/>
          <w:lang w:val="en-US"/>
        </w:rPr>
        <w:t>" shall mean any of [</w:t>
      </w:r>
      <w:r w:rsidRPr="00743D7E">
        <w:rPr>
          <w:rStyle w:val="Texttofillin"/>
          <w:rFonts w:cs="Arial"/>
          <w:lang w:val="en-US"/>
        </w:rPr>
        <w:t>specify</w:t>
      </w:r>
      <w:r w:rsidRPr="00743D7E">
        <w:rPr>
          <w:rFonts w:cs="Arial"/>
          <w:lang w:val="en-US"/>
        </w:rPr>
        <w:t>], together the "</w:t>
      </w:r>
      <w:r w:rsidRPr="00743D7E">
        <w:rPr>
          <w:rStyle w:val="Definition"/>
          <w:rFonts w:cs="Arial"/>
          <w:lang w:val="en-US"/>
        </w:rPr>
        <w:t>Management</w:t>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Party</w:t>
      </w:r>
      <w:r w:rsidRPr="00743D7E">
        <w:rPr>
          <w:rFonts w:cs="Arial"/>
          <w:lang w:val="en-US"/>
        </w:rPr>
        <w:t>" shall have the meaning set forth on the front page of this Agreement and any further parties adhering to this Agreement in accordance with its terms.</w:t>
      </w:r>
    </w:p>
    <w:p w:rsidR="008F2FC1" w:rsidRPr="00743D7E" w:rsidRDefault="008F2FC1" w:rsidP="008F2FC1">
      <w:pPr>
        <w:pStyle w:val="DefinitionsAbsatz"/>
        <w:spacing w:after="240" w:line="280" w:lineRule="atLeast"/>
        <w:rPr>
          <w:rFonts w:cs="Arial"/>
          <w:lang w:val="en-US"/>
        </w:rPr>
      </w:pPr>
      <w:r w:rsidRPr="00743D7E">
        <w:rPr>
          <w:rFonts w:cs="Arial"/>
          <w:lang w:val="en-US"/>
        </w:rPr>
        <w:lastRenderedPageBreak/>
        <w:t>"</w:t>
      </w:r>
      <w:r w:rsidRPr="00743D7E">
        <w:rPr>
          <w:rStyle w:val="Definition"/>
          <w:rFonts w:cs="Arial"/>
          <w:lang w:val="en-US"/>
        </w:rPr>
        <w:t>Preamble</w:t>
      </w:r>
      <w:r w:rsidRPr="00743D7E">
        <w:rPr>
          <w:rFonts w:cs="Arial"/>
          <w:lang w:val="en-US"/>
        </w:rPr>
        <w:t>" shall mean a preamble of this Agreement.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Preference Amount</w:t>
      </w:r>
      <w:r w:rsidRPr="00743D7E">
        <w:rPr>
          <w:rFonts w:cs="Arial"/>
          <w:lang w:val="en-US"/>
        </w:rPr>
        <w:t xml:space="preserve">" shall mean the sum of </w:t>
      </w:r>
      <w:r w:rsidRPr="00743D7E">
        <w:rPr>
          <w:rFonts w:cs="Arial"/>
          <w:i/>
          <w:lang w:val="en-US"/>
        </w:rPr>
        <w:t>(i)</w:t>
      </w:r>
      <w:r w:rsidRPr="00743D7E">
        <w:rPr>
          <w:rFonts w:cs="Arial"/>
          <w:lang w:val="en-US"/>
        </w:rPr>
        <w:t xml:space="preserve"> the aggregate Subscription Amount paid by the respective holder of Investor Shares and </w:t>
      </w:r>
      <w:r w:rsidRPr="00743D7E">
        <w:rPr>
          <w:rFonts w:cs="Arial"/>
          <w:i/>
          <w:lang w:val="en-US"/>
        </w:rPr>
        <w:t xml:space="preserve">(ii) </w:t>
      </w:r>
      <w:r w:rsidRPr="00743D7E">
        <w:rPr>
          <w:rFonts w:cs="Arial"/>
          <w:lang w:val="en-US"/>
        </w:rPr>
        <w:t>[</w:t>
      </w:r>
      <w:r w:rsidRPr="00743D7E">
        <w:rPr>
          <w:rStyle w:val="Texttofillin"/>
          <w:rFonts w:cs="Arial"/>
          <w:lang w:val="en-US"/>
        </w:rPr>
        <w:t>number</w:t>
      </w:r>
      <w:r w:rsidRPr="00743D7E">
        <w:rPr>
          <w:rFonts w:cs="Arial"/>
          <w:lang w:val="en-US"/>
        </w:rPr>
        <w:t>]% per year (to be calculated on the basis of the Subscription Amount paid and not yet compensated by a preferred payment) since payment of the Subscription Amount until the payment date of the relevant Distribution for which the Preference Amount is calculated, less any Distributions already received.</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Fonts w:cs="Arial"/>
          <w:b/>
          <w:lang w:val="en-US"/>
        </w:rPr>
        <w:t>PSOP</w:t>
      </w:r>
      <w:r w:rsidRPr="00743D7E">
        <w:rPr>
          <w:rFonts w:cs="Arial"/>
          <w:lang w:val="en-US"/>
        </w:rPr>
        <w:t>" shall mean one or several phantom stock option plans / agreements.</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Relevant Selling Shareholder(s)</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_Ref308552192 \r \h  \* MERGEFORMAT </w:instrText>
      </w:r>
      <w:r w:rsidRPr="00743D7E">
        <w:rPr>
          <w:rFonts w:cs="Arial"/>
          <w:lang w:val="en-US"/>
        </w:rPr>
      </w:r>
      <w:r w:rsidRPr="00743D7E">
        <w:rPr>
          <w:rFonts w:cs="Arial"/>
          <w:lang w:val="en-US"/>
        </w:rPr>
        <w:fldChar w:fldCharType="separate"/>
      </w:r>
      <w:r w:rsidR="00B709E3">
        <w:rPr>
          <w:rFonts w:cs="Arial"/>
          <w:lang w:val="en-US"/>
        </w:rPr>
        <w:t>9.5.1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Relevant Shares</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_Ref308461161 \r \h  \* MERGEFORMAT </w:instrText>
      </w:r>
      <w:r w:rsidRPr="00743D7E">
        <w:rPr>
          <w:rFonts w:cs="Arial"/>
          <w:lang w:val="en-US"/>
        </w:rPr>
      </w:r>
      <w:r w:rsidRPr="00743D7E">
        <w:rPr>
          <w:rFonts w:cs="Arial"/>
          <w:lang w:val="en-US"/>
        </w:rPr>
        <w:fldChar w:fldCharType="separate"/>
      </w:r>
      <w:r w:rsidR="00B709E3">
        <w:rPr>
          <w:rFonts w:cs="Arial"/>
          <w:lang w:val="en-US"/>
        </w:rPr>
        <w:t>9.3.1</w:t>
      </w:r>
      <w:r w:rsidRPr="00743D7E">
        <w:rPr>
          <w:rFonts w:cs="Arial"/>
          <w:lang w:val="en-US"/>
        </w:rPr>
        <w:fldChar w:fldCharType="end"/>
      </w:r>
      <w:r w:rsidRPr="00743D7E">
        <w:rPr>
          <w:rFonts w:cs="Arial"/>
          <w:lang w:val="en-US"/>
        </w:rPr>
        <w:t xml:space="preserve"> and </w:t>
      </w:r>
      <w:r w:rsidRPr="00743D7E">
        <w:rPr>
          <w:rFonts w:cs="Arial"/>
          <w:lang w:val="en-US"/>
        </w:rPr>
        <w:fldChar w:fldCharType="begin"/>
      </w:r>
      <w:r w:rsidRPr="00743D7E">
        <w:rPr>
          <w:rFonts w:cs="Arial"/>
          <w:lang w:val="en-US"/>
        </w:rPr>
        <w:instrText xml:space="preserve"> REF _Ref308552348 \r \h  \* MERGEFORMAT </w:instrText>
      </w:r>
      <w:r w:rsidRPr="00743D7E">
        <w:rPr>
          <w:rFonts w:cs="Arial"/>
          <w:lang w:val="en-US"/>
        </w:rPr>
      </w:r>
      <w:r w:rsidRPr="00743D7E">
        <w:rPr>
          <w:rFonts w:cs="Arial"/>
          <w:lang w:val="en-US"/>
        </w:rPr>
        <w:fldChar w:fldCharType="separate"/>
      </w:r>
      <w:r w:rsidR="00B709E3">
        <w:rPr>
          <w:rFonts w:cs="Arial"/>
          <w:lang w:val="en-US"/>
        </w:rPr>
        <w:t>9.4.1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Right of First Refusal</w:t>
      </w:r>
      <w:r w:rsidRPr="00743D7E">
        <w:rPr>
          <w:rFonts w:cs="Arial"/>
          <w:lang w:val="en-US"/>
        </w:rPr>
        <w:t>" shall have the meaning set forth in Section </w:t>
      </w:r>
      <w:r w:rsidR="00E91FAF" w:rsidRPr="00743D7E">
        <w:rPr>
          <w:rFonts w:cs="Arial"/>
          <w:lang w:val="en-US"/>
        </w:rPr>
        <w:fldChar w:fldCharType="begin"/>
      </w:r>
      <w:r w:rsidR="00E91FAF" w:rsidRPr="00743D7E">
        <w:rPr>
          <w:rFonts w:cs="Arial"/>
          <w:lang w:val="en-US"/>
        </w:rPr>
        <w:instrText xml:space="preserve"> REF _Ref308461161 \r \h  \* MERGEFORMAT </w:instrText>
      </w:r>
      <w:r w:rsidR="00E91FAF" w:rsidRPr="00743D7E">
        <w:rPr>
          <w:rFonts w:cs="Arial"/>
          <w:lang w:val="en-US"/>
        </w:rPr>
      </w:r>
      <w:r w:rsidR="00E91FAF" w:rsidRPr="00743D7E">
        <w:rPr>
          <w:rFonts w:cs="Arial"/>
          <w:lang w:val="en-US"/>
        </w:rPr>
        <w:fldChar w:fldCharType="separate"/>
      </w:r>
      <w:r w:rsidR="00E91FAF">
        <w:rPr>
          <w:rFonts w:cs="Arial"/>
          <w:lang w:val="en-US"/>
        </w:rPr>
        <w:t>9.3.1</w:t>
      </w:r>
      <w:r w:rsidR="00E91FAF" w:rsidRPr="00743D7E">
        <w:rPr>
          <w:rFonts w:cs="Arial"/>
          <w:lang w:val="en-US"/>
        </w:rPr>
        <w:fldChar w:fldCharType="end"/>
      </w:r>
      <w:r w:rsidR="00E91FAF"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Right of First Refusal Event</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_Ref308461161 \r \h  \* MERGEFORMAT </w:instrText>
      </w:r>
      <w:r w:rsidRPr="00743D7E">
        <w:rPr>
          <w:rFonts w:cs="Arial"/>
          <w:lang w:val="en-US"/>
        </w:rPr>
      </w:r>
      <w:r w:rsidRPr="00743D7E">
        <w:rPr>
          <w:rFonts w:cs="Arial"/>
          <w:lang w:val="en-US"/>
        </w:rPr>
        <w:fldChar w:fldCharType="separate"/>
      </w:r>
      <w:r w:rsidR="00B709E3">
        <w:rPr>
          <w:rFonts w:cs="Arial"/>
          <w:lang w:val="en-US"/>
        </w:rPr>
        <w:t>9.3.1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Right of First Refusal Exercise Notice</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_Ref219432953 \r \h  \* MERGEFORMAT </w:instrText>
      </w:r>
      <w:r w:rsidRPr="00743D7E">
        <w:rPr>
          <w:rFonts w:cs="Arial"/>
          <w:lang w:val="en-US"/>
        </w:rPr>
      </w:r>
      <w:r w:rsidRPr="00743D7E">
        <w:rPr>
          <w:rFonts w:cs="Arial"/>
          <w:lang w:val="en-US"/>
        </w:rPr>
        <w:fldChar w:fldCharType="separate"/>
      </w:r>
      <w:r w:rsidR="00B709E3">
        <w:rPr>
          <w:rFonts w:cs="Arial"/>
          <w:lang w:val="en-US"/>
        </w:rPr>
        <w:t>9.3.2</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Right of First Refusal Notice</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_Ref308461161 \r \h  \* MERGEFORMAT </w:instrText>
      </w:r>
      <w:r w:rsidRPr="00743D7E">
        <w:rPr>
          <w:rFonts w:cs="Arial"/>
          <w:lang w:val="en-US"/>
        </w:rPr>
      </w:r>
      <w:r w:rsidRPr="00743D7E">
        <w:rPr>
          <w:rFonts w:cs="Arial"/>
          <w:lang w:val="en-US"/>
        </w:rPr>
        <w:fldChar w:fldCharType="separate"/>
      </w:r>
      <w:r w:rsidR="00B709E3">
        <w:rPr>
          <w:rFonts w:cs="Arial"/>
          <w:lang w:val="en-US"/>
        </w:rPr>
        <w:t>9.3.1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Sale</w:t>
      </w:r>
      <w:r w:rsidRPr="00743D7E">
        <w:rPr>
          <w:rFonts w:cs="Arial"/>
          <w:lang w:val="en-US"/>
        </w:rPr>
        <w:t xml:space="preserve">" shall mean the Transfer (whether through a single transaction or a series of related transactions) of the Shares that result in a Change of Control or the sale of all or </w:t>
      </w:r>
      <w:r w:rsidRPr="00743D7E">
        <w:rPr>
          <w:rStyle w:val="Textproposal"/>
          <w:rFonts w:cs="Arial"/>
          <w:lang w:val="en-US"/>
        </w:rPr>
        <w:t>substantially all</w:t>
      </w:r>
      <w:r w:rsidRPr="00743D7E">
        <w:rPr>
          <w:rFonts w:cs="Arial"/>
          <w:lang w:val="en-US"/>
        </w:rPr>
        <w:t xml:space="preserve"> of the Company's assets.</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Section</w:t>
      </w:r>
      <w:r w:rsidRPr="00743D7E">
        <w:rPr>
          <w:rFonts w:cs="Arial"/>
          <w:lang w:val="en-US"/>
        </w:rPr>
        <w:t>" shall mean a section of this Agreement.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Selling Shareholder(s)</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_Ref308461161 \r \h  \* MERGEFORMAT </w:instrText>
      </w:r>
      <w:r w:rsidRPr="00743D7E">
        <w:rPr>
          <w:rFonts w:cs="Arial"/>
          <w:lang w:val="en-US"/>
        </w:rPr>
      </w:r>
      <w:r w:rsidRPr="00743D7E">
        <w:rPr>
          <w:rFonts w:cs="Arial"/>
          <w:lang w:val="en-US"/>
        </w:rPr>
        <w:fldChar w:fldCharType="separate"/>
      </w:r>
      <w:r w:rsidR="00B709E3">
        <w:rPr>
          <w:rFonts w:cs="Arial"/>
          <w:lang w:val="en-US"/>
        </w:rPr>
        <w:t>9.3.1</w:t>
      </w:r>
      <w:r w:rsidRPr="00743D7E">
        <w:rPr>
          <w:rFonts w:cs="Arial"/>
          <w:lang w:val="en-US"/>
        </w:rPr>
        <w:fldChar w:fldCharType="end"/>
      </w:r>
      <w:r w:rsidRPr="00743D7E">
        <w:rPr>
          <w:rFonts w:cs="Arial"/>
          <w:lang w:val="en-US"/>
        </w:rPr>
        <w:t xml:space="preserve"> and Section </w:t>
      </w:r>
      <w:r w:rsidRPr="00743D7E">
        <w:rPr>
          <w:rFonts w:cs="Arial"/>
          <w:lang w:val="en-US"/>
        </w:rPr>
        <w:fldChar w:fldCharType="begin"/>
      </w:r>
      <w:r w:rsidRPr="00743D7E">
        <w:rPr>
          <w:rFonts w:cs="Arial"/>
          <w:lang w:val="en-US"/>
        </w:rPr>
        <w:instrText xml:space="preserve"> REF _Ref308552348 \r \h  \* MERGEFORMAT </w:instrText>
      </w:r>
      <w:r w:rsidRPr="00743D7E">
        <w:rPr>
          <w:rFonts w:cs="Arial"/>
          <w:lang w:val="en-US"/>
        </w:rPr>
      </w:r>
      <w:r w:rsidRPr="00743D7E">
        <w:rPr>
          <w:rFonts w:cs="Arial"/>
          <w:lang w:val="en-US"/>
        </w:rPr>
        <w:fldChar w:fldCharType="separate"/>
      </w:r>
      <w:r w:rsidR="00B709E3">
        <w:rPr>
          <w:rFonts w:cs="Arial"/>
          <w:lang w:val="en-US"/>
        </w:rPr>
        <w:t>9.4.1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Shareholder</w:t>
      </w:r>
      <w:r w:rsidRPr="00743D7E">
        <w:rPr>
          <w:rFonts w:cs="Arial"/>
          <w:lang w:val="en-US"/>
        </w:rPr>
        <w:t>" shall mean each holder of Shares.</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Shares</w:t>
      </w:r>
      <w:r w:rsidRPr="00743D7E">
        <w:rPr>
          <w:rFonts w:cs="Arial"/>
          <w:lang w:val="en-US"/>
        </w:rPr>
        <w:t>" shall mean any shares from time to time issued by the Company (including, but not limited to Common Shares and Investor Shares).</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Fonts w:cs="Arial"/>
          <w:b/>
          <w:lang w:val="en-US"/>
        </w:rPr>
        <w:t>Subscription Amount</w:t>
      </w:r>
      <w:r w:rsidRPr="00743D7E">
        <w:rPr>
          <w:rFonts w:cs="Arial"/>
          <w:lang w:val="en-US"/>
        </w:rPr>
        <w:t>" shall have the same meaning as in the Investment Agreement.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Tag-Along Event</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_Ref308552348 \r \h  \* MERGEFORMAT </w:instrText>
      </w:r>
      <w:r w:rsidRPr="00743D7E">
        <w:rPr>
          <w:rFonts w:cs="Arial"/>
          <w:lang w:val="en-US"/>
        </w:rPr>
      </w:r>
      <w:r w:rsidRPr="00743D7E">
        <w:rPr>
          <w:rFonts w:cs="Arial"/>
          <w:lang w:val="en-US"/>
        </w:rPr>
        <w:fldChar w:fldCharType="separate"/>
      </w:r>
      <w:r w:rsidR="00B709E3">
        <w:rPr>
          <w:rFonts w:cs="Arial"/>
          <w:lang w:val="en-US"/>
        </w:rPr>
        <w:t>9.4.1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Tag-Along Exercise Notice</w:t>
      </w:r>
      <w:r w:rsidRPr="00743D7E">
        <w:rPr>
          <w:rFonts w:cs="Arial"/>
          <w:lang w:val="en-US"/>
        </w:rPr>
        <w:t>" shall have the meaning set forth in Section </w:t>
      </w:r>
      <w:r w:rsidR="00E91FAF">
        <w:rPr>
          <w:rFonts w:cs="Arial"/>
          <w:lang w:val="en-US"/>
        </w:rPr>
        <w:fldChar w:fldCharType="begin"/>
      </w:r>
      <w:r w:rsidR="00E91FAF">
        <w:rPr>
          <w:rFonts w:cs="Arial"/>
          <w:lang w:val="en-US"/>
        </w:rPr>
        <w:instrText xml:space="preserve"> REF _Ref515288748 \r \h </w:instrText>
      </w:r>
      <w:r w:rsidR="00E91FAF">
        <w:rPr>
          <w:rFonts w:cs="Arial"/>
          <w:lang w:val="en-US"/>
        </w:rPr>
      </w:r>
      <w:r w:rsidR="00E91FAF">
        <w:rPr>
          <w:rFonts w:cs="Arial"/>
          <w:lang w:val="en-US"/>
        </w:rPr>
        <w:fldChar w:fldCharType="separate"/>
      </w:r>
      <w:r w:rsidR="00E91FAF">
        <w:rPr>
          <w:rFonts w:cs="Arial"/>
          <w:lang w:val="en-US"/>
        </w:rPr>
        <w:t>9.4.3</w:t>
      </w:r>
      <w:r w:rsidR="00E91FAF">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Tag-Along Notice</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_Ref308552348 \r \h  \* MERGEFORMAT </w:instrText>
      </w:r>
      <w:r w:rsidRPr="00743D7E">
        <w:rPr>
          <w:rFonts w:cs="Arial"/>
          <w:lang w:val="en-US"/>
        </w:rPr>
      </w:r>
      <w:r w:rsidRPr="00743D7E">
        <w:rPr>
          <w:rFonts w:cs="Arial"/>
          <w:lang w:val="en-US"/>
        </w:rPr>
        <w:fldChar w:fldCharType="separate"/>
      </w:r>
      <w:r w:rsidR="00B709E3">
        <w:rPr>
          <w:rFonts w:cs="Arial"/>
          <w:lang w:val="en-US"/>
        </w:rPr>
        <w:t>9.4.1</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Tag-Along Right</w:t>
      </w:r>
      <w:r w:rsidRPr="00743D7E">
        <w:rPr>
          <w:rFonts w:cs="Arial"/>
          <w:lang w:val="en-US"/>
        </w:rPr>
        <w:t>" shall have the meaning set forth in Section </w:t>
      </w:r>
      <w:r w:rsidRPr="00743D7E">
        <w:rPr>
          <w:rFonts w:cs="Arial"/>
          <w:lang w:val="en-US"/>
        </w:rPr>
        <w:fldChar w:fldCharType="begin"/>
      </w:r>
      <w:r w:rsidRPr="00743D7E">
        <w:rPr>
          <w:rFonts w:cs="Arial"/>
          <w:lang w:val="en-US"/>
        </w:rPr>
        <w:instrText xml:space="preserve"> REF _Ref357425980 \r \h  \* MERGEFORMAT </w:instrText>
      </w:r>
      <w:r w:rsidRPr="00743D7E">
        <w:rPr>
          <w:rFonts w:cs="Arial"/>
          <w:lang w:val="en-US"/>
        </w:rPr>
      </w:r>
      <w:r w:rsidRPr="00743D7E">
        <w:rPr>
          <w:rFonts w:cs="Arial"/>
          <w:lang w:val="en-US"/>
        </w:rPr>
        <w:fldChar w:fldCharType="separate"/>
      </w:r>
      <w:r w:rsidR="00B709E3">
        <w:rPr>
          <w:rFonts w:cs="Arial"/>
          <w:lang w:val="en-US"/>
        </w:rPr>
        <w:t>9.4.3</w:t>
      </w:r>
      <w:r w:rsidRPr="00743D7E">
        <w:rPr>
          <w:rFonts w:cs="Arial"/>
          <w:lang w:val="en-US"/>
        </w:rPr>
        <w:fldChar w:fldCharType="end"/>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Transfer</w:t>
      </w:r>
      <w:r w:rsidRPr="00743D7E">
        <w:rPr>
          <w:rFonts w:cs="Arial"/>
          <w:lang w:val="en-US"/>
        </w:rPr>
        <w:t xml:space="preserve">" </w:t>
      </w:r>
      <w:r w:rsidR="00E96499" w:rsidRPr="00743D7E">
        <w:rPr>
          <w:rFonts w:cs="Arial"/>
          <w:lang w:val="en-US"/>
        </w:rPr>
        <w:t>(or "</w:t>
      </w:r>
      <w:r w:rsidR="00E96499" w:rsidRPr="00993F94">
        <w:rPr>
          <w:rFonts w:cs="Arial"/>
          <w:b/>
          <w:lang w:val="en-US"/>
        </w:rPr>
        <w:t>Transferred</w:t>
      </w:r>
      <w:r w:rsidR="00E96499" w:rsidRPr="00743D7E">
        <w:rPr>
          <w:rFonts w:cs="Arial"/>
          <w:lang w:val="en-US"/>
        </w:rPr>
        <w:t>", "</w:t>
      </w:r>
      <w:r w:rsidR="00E96499" w:rsidRPr="00993F94">
        <w:rPr>
          <w:rFonts w:cs="Arial"/>
          <w:b/>
          <w:lang w:val="en-US"/>
        </w:rPr>
        <w:t>Transferring</w:t>
      </w:r>
      <w:r w:rsidR="00E96499" w:rsidRPr="00743D7E">
        <w:rPr>
          <w:rFonts w:cs="Arial"/>
          <w:lang w:val="en-US"/>
        </w:rPr>
        <w:t>" or "</w:t>
      </w:r>
      <w:r w:rsidR="00E96499" w:rsidRPr="00993F94">
        <w:rPr>
          <w:rFonts w:cs="Arial"/>
          <w:b/>
          <w:lang w:val="en-US"/>
        </w:rPr>
        <w:t>Transferable</w:t>
      </w:r>
      <w:r w:rsidR="00E96499" w:rsidRPr="00743D7E">
        <w:rPr>
          <w:rFonts w:cs="Arial"/>
          <w:lang w:val="en-US"/>
        </w:rPr>
        <w:t xml:space="preserve">") </w:t>
      </w:r>
      <w:r w:rsidRPr="00743D7E">
        <w:rPr>
          <w:rFonts w:cs="Arial"/>
          <w:lang w:val="en-US"/>
        </w:rPr>
        <w:t>shall mean any sale, assignment,</w:t>
      </w:r>
      <w:r w:rsidR="00E96499" w:rsidRPr="00743D7E">
        <w:rPr>
          <w:rFonts w:cs="Arial"/>
          <w:lang w:val="en-US"/>
        </w:rPr>
        <w:t xml:space="preserve"> pledge,</w:t>
      </w:r>
      <w:r w:rsidRPr="00743D7E">
        <w:rPr>
          <w:rFonts w:cs="Arial"/>
          <w:lang w:val="en-US"/>
        </w:rPr>
        <w:t xml:space="preserve"> encumbrance or any other disposal or transfer</w:t>
      </w:r>
      <w:r w:rsidR="00E96499" w:rsidRPr="00743D7E">
        <w:rPr>
          <w:rFonts w:cs="Arial"/>
          <w:lang w:val="en-US"/>
        </w:rPr>
        <w:t xml:space="preserve"> of Shares by contract, inheritance, court order or by operation of law</w:t>
      </w:r>
      <w:r w:rsidRPr="00743D7E">
        <w:rPr>
          <w:rFonts w:cs="Arial"/>
          <w:lang w:val="en-US"/>
        </w:rPr>
        <w:t>.</w:t>
      </w:r>
    </w:p>
    <w:p w:rsidR="008F2FC1" w:rsidRPr="00743D7E" w:rsidRDefault="008F2FC1" w:rsidP="008F2FC1">
      <w:pPr>
        <w:pStyle w:val="DefinitionsAbsatz"/>
        <w:spacing w:after="240" w:line="280" w:lineRule="atLeast"/>
        <w:rPr>
          <w:rFonts w:cs="Arial"/>
          <w:lang w:val="en-US"/>
        </w:rPr>
      </w:pPr>
      <w:r w:rsidRPr="00743D7E">
        <w:rPr>
          <w:rFonts w:cs="Arial"/>
          <w:lang w:val="en-US"/>
        </w:rPr>
        <w:t>"</w:t>
      </w:r>
      <w:r w:rsidRPr="00743D7E">
        <w:rPr>
          <w:rStyle w:val="Definition"/>
          <w:rFonts w:cs="Arial"/>
          <w:lang w:val="en-US"/>
        </w:rPr>
        <w:t>WAIP</w:t>
      </w:r>
      <w:r w:rsidRPr="00743D7E">
        <w:rPr>
          <w:rFonts w:cs="Arial"/>
          <w:lang w:val="en-US"/>
        </w:rPr>
        <w:t xml:space="preserve">" shall have the meaning set forth in </w:t>
      </w:r>
      <w:r w:rsidRPr="00743D7E">
        <w:rPr>
          <w:rFonts w:cs="Arial"/>
          <w:b/>
          <w:lang w:val="en-US"/>
        </w:rPr>
        <w:t xml:space="preserve">Annex </w:t>
      </w:r>
      <w:r w:rsidR="00D92C76" w:rsidRPr="00743D7E">
        <w:rPr>
          <w:rFonts w:cs="Arial"/>
          <w:b/>
          <w:lang w:val="en-US"/>
        </w:rPr>
        <w:t>6</w:t>
      </w:r>
      <w:r w:rsidRPr="00743D7E">
        <w:rPr>
          <w:rFonts w:cs="Arial"/>
          <w:lang w:val="en-US"/>
        </w:rPr>
        <w:t>.</w:t>
      </w:r>
    </w:p>
    <w:p w:rsidR="008F2FC1" w:rsidRPr="00743D7E" w:rsidRDefault="008F2FC1" w:rsidP="008F2FC1">
      <w:pPr>
        <w:pStyle w:val="DefinitionsAbsatz"/>
        <w:rPr>
          <w:rFonts w:cs="Arial"/>
          <w:lang w:val="en-US"/>
        </w:rPr>
      </w:pPr>
    </w:p>
    <w:p w:rsidR="008F2FC1" w:rsidRPr="00743D7E" w:rsidRDefault="008F2FC1" w:rsidP="008F2FC1">
      <w:pPr>
        <w:pStyle w:val="DefinitionsAbsatz"/>
        <w:rPr>
          <w:rFonts w:cs="Arial"/>
          <w:lang w:val="en-US"/>
        </w:rPr>
      </w:pPr>
    </w:p>
    <w:p w:rsidR="008F2FC1" w:rsidRPr="00743D7E" w:rsidRDefault="008F2FC1" w:rsidP="008F2FC1">
      <w:pPr>
        <w:rPr>
          <w:rFonts w:cs="Arial"/>
          <w:lang w:val="en-US"/>
        </w:rPr>
        <w:sectPr w:rsidR="008F2FC1" w:rsidRPr="00743D7E" w:rsidSect="008F2FC1">
          <w:pgSz w:w="11906" w:h="16838" w:code="9"/>
          <w:pgMar w:top="1418" w:right="1418" w:bottom="1134" w:left="1418" w:header="482" w:footer="340" w:gutter="0"/>
          <w:pgNumType w:start="1"/>
          <w:cols w:space="708"/>
          <w:titlePg/>
          <w:docGrid w:linePitch="360"/>
        </w:sectPr>
      </w:pPr>
    </w:p>
    <w:p w:rsidR="008F2FC1" w:rsidRPr="00743D7E" w:rsidRDefault="008F2FC1" w:rsidP="00280C02">
      <w:pPr>
        <w:pStyle w:val="AppendixNr"/>
        <w:rPr>
          <w:rFonts w:cs="Arial"/>
          <w:lang w:val="en-US"/>
        </w:rPr>
      </w:pPr>
      <w:r w:rsidRPr="00743D7E">
        <w:rPr>
          <w:rFonts w:cs="Arial"/>
          <w:lang w:val="en-US"/>
        </w:rPr>
        <w:lastRenderedPageBreak/>
        <w:t>Annex </w:t>
      </w:r>
      <w:r w:rsidRPr="00743D7E">
        <w:rPr>
          <w:rFonts w:cs="Arial"/>
          <w:lang w:val="en-US"/>
        </w:rPr>
        <w:fldChar w:fldCharType="begin"/>
      </w:r>
      <w:r w:rsidRPr="00743D7E">
        <w:rPr>
          <w:rFonts w:cs="Arial"/>
          <w:lang w:val="en-US"/>
        </w:rPr>
        <w:instrText xml:space="preserve"> REF _Ref482523512 \r \h </w:instrText>
      </w:r>
      <w:r w:rsidRPr="00743D7E">
        <w:rPr>
          <w:rFonts w:cs="Arial"/>
          <w:lang w:val="en-US"/>
        </w:rPr>
      </w:r>
      <w:r w:rsidRPr="00743D7E">
        <w:rPr>
          <w:rFonts w:cs="Arial"/>
          <w:lang w:val="en-US"/>
        </w:rPr>
        <w:fldChar w:fldCharType="separate"/>
      </w:r>
      <w:r w:rsidR="00B709E3">
        <w:rPr>
          <w:rFonts w:cs="Arial"/>
          <w:lang w:val="en-US"/>
        </w:rPr>
        <w:t>2</w:t>
      </w:r>
      <w:r w:rsidRPr="00743D7E">
        <w:rPr>
          <w:rFonts w:cs="Arial"/>
          <w:lang w:val="en-US"/>
        </w:rPr>
        <w:fldChar w:fldCharType="end"/>
      </w:r>
    </w:p>
    <w:p w:rsidR="008F2FC1" w:rsidRPr="00743D7E" w:rsidRDefault="008F2FC1" w:rsidP="00280C02">
      <w:pPr>
        <w:spacing w:line="300" w:lineRule="atLeast"/>
        <w:rPr>
          <w:rFonts w:cs="Arial"/>
          <w:lang w:val="en-US"/>
        </w:rPr>
      </w:pPr>
    </w:p>
    <w:p w:rsidR="008F2FC1" w:rsidRPr="00743D7E" w:rsidRDefault="008F2FC1" w:rsidP="00280C02">
      <w:pPr>
        <w:pStyle w:val="berschriftAppendix"/>
        <w:rPr>
          <w:rFonts w:cs="Arial"/>
          <w:lang w:val="en-US"/>
        </w:rPr>
      </w:pPr>
      <w:r w:rsidRPr="00743D7E">
        <w:rPr>
          <w:rFonts w:cs="Arial"/>
          <w:lang w:val="en-US"/>
        </w:rPr>
        <w:t>Cap Table</w:t>
      </w:r>
    </w:p>
    <w:p w:rsidR="008F2FC1" w:rsidRPr="00743D7E" w:rsidRDefault="008F2FC1" w:rsidP="00280C02">
      <w:pPr>
        <w:spacing w:line="300" w:lineRule="atLeast"/>
        <w:rPr>
          <w:rFonts w:cs="Arial"/>
          <w:lang w:val="en-US"/>
        </w:rPr>
      </w:pPr>
    </w:p>
    <w:p w:rsidR="008F2FC1" w:rsidRPr="00743D7E" w:rsidRDefault="00D92C76" w:rsidP="00280C02">
      <w:pPr>
        <w:spacing w:line="300" w:lineRule="atLeast"/>
        <w:rPr>
          <w:rFonts w:cs="Arial"/>
          <w:lang w:val="en-US"/>
        </w:rPr>
      </w:pPr>
      <w:r w:rsidRPr="00743D7E">
        <w:rPr>
          <w:rFonts w:cs="Arial"/>
          <w:lang w:val="en-US"/>
        </w:rPr>
        <w:t>Attached.</w:t>
      </w:r>
    </w:p>
    <w:p w:rsidR="008F2FC1" w:rsidRPr="00743D7E" w:rsidRDefault="008F2FC1" w:rsidP="008F2FC1">
      <w:pPr>
        <w:rPr>
          <w:rFonts w:cs="Arial"/>
          <w:lang w:val="en-US"/>
        </w:rPr>
        <w:sectPr w:rsidR="008F2FC1" w:rsidRPr="00743D7E">
          <w:pgSz w:w="11906" w:h="16838" w:code="9"/>
          <w:pgMar w:top="1077" w:right="1418" w:bottom="902" w:left="1418" w:header="482" w:footer="340" w:gutter="0"/>
          <w:pgNumType w:start="1"/>
          <w:cols w:space="708"/>
          <w:titlePg/>
          <w:docGrid w:linePitch="360"/>
        </w:sectPr>
      </w:pPr>
      <w:r w:rsidRPr="00743D7E">
        <w:rPr>
          <w:rFonts w:cs="Arial"/>
          <w:lang w:val="en-US"/>
        </w:rPr>
        <w:br w:type="page"/>
      </w:r>
    </w:p>
    <w:p w:rsidR="008F2FC1" w:rsidRPr="00743D7E" w:rsidRDefault="008F2FC1" w:rsidP="00280C02">
      <w:pPr>
        <w:pStyle w:val="AppendixNr"/>
        <w:rPr>
          <w:rFonts w:cs="Arial"/>
          <w:lang w:val="en-US"/>
        </w:rPr>
      </w:pPr>
      <w:r w:rsidRPr="00743D7E">
        <w:rPr>
          <w:rFonts w:cs="Arial"/>
          <w:lang w:val="en-US"/>
        </w:rPr>
        <w:lastRenderedPageBreak/>
        <w:t>Annex </w:t>
      </w:r>
      <w:r w:rsidRPr="00743D7E">
        <w:rPr>
          <w:rFonts w:cs="Arial"/>
          <w:lang w:val="en-US"/>
        </w:rPr>
        <w:fldChar w:fldCharType="begin"/>
      </w:r>
      <w:r w:rsidRPr="00743D7E">
        <w:rPr>
          <w:rFonts w:cs="Arial"/>
          <w:lang w:val="en-US"/>
        </w:rPr>
        <w:instrText xml:space="preserve"> REF _Ref201315925 \r \h  \* MERGEFORMAT </w:instrText>
      </w:r>
      <w:r w:rsidRPr="00743D7E">
        <w:rPr>
          <w:rFonts w:cs="Arial"/>
          <w:lang w:val="en-US"/>
        </w:rPr>
      </w:r>
      <w:r w:rsidRPr="00743D7E">
        <w:rPr>
          <w:rFonts w:cs="Arial"/>
          <w:lang w:val="en-US"/>
        </w:rPr>
        <w:fldChar w:fldCharType="separate"/>
      </w:r>
      <w:r w:rsidR="00B709E3">
        <w:rPr>
          <w:rFonts w:cs="Arial"/>
          <w:lang w:val="en-US"/>
        </w:rPr>
        <w:t>3</w:t>
      </w:r>
      <w:r w:rsidRPr="00743D7E">
        <w:rPr>
          <w:rFonts w:cs="Arial"/>
          <w:lang w:val="en-US"/>
        </w:rPr>
        <w:fldChar w:fldCharType="end"/>
      </w:r>
    </w:p>
    <w:p w:rsidR="008F2FC1" w:rsidRPr="00743D7E" w:rsidRDefault="008F2FC1" w:rsidP="00280C02">
      <w:pPr>
        <w:spacing w:line="300" w:lineRule="atLeast"/>
        <w:rPr>
          <w:rFonts w:cs="Arial"/>
          <w:lang w:val="en-US"/>
        </w:rPr>
      </w:pPr>
    </w:p>
    <w:p w:rsidR="008F2FC1" w:rsidRPr="00743D7E" w:rsidRDefault="008F2FC1" w:rsidP="00280C02">
      <w:pPr>
        <w:pStyle w:val="berschriftAppendix"/>
        <w:rPr>
          <w:rFonts w:cs="Arial"/>
          <w:lang w:val="en-US"/>
        </w:rPr>
      </w:pPr>
      <w:r w:rsidRPr="00743D7E">
        <w:rPr>
          <w:rFonts w:cs="Arial"/>
          <w:lang w:val="en-US"/>
        </w:rPr>
        <w:t>Articles</w:t>
      </w:r>
    </w:p>
    <w:p w:rsidR="008F2FC1" w:rsidRPr="00743D7E" w:rsidRDefault="008F2FC1" w:rsidP="00280C02">
      <w:pPr>
        <w:spacing w:line="300" w:lineRule="atLeast"/>
        <w:rPr>
          <w:rFonts w:cs="Arial"/>
          <w:lang w:val="en-US"/>
        </w:rPr>
      </w:pPr>
    </w:p>
    <w:p w:rsidR="008F2FC1" w:rsidRPr="00743D7E" w:rsidRDefault="00D92C76" w:rsidP="00280C02">
      <w:pPr>
        <w:spacing w:line="300" w:lineRule="atLeast"/>
        <w:rPr>
          <w:rFonts w:cs="Arial"/>
          <w:lang w:val="en-US"/>
        </w:rPr>
      </w:pPr>
      <w:r w:rsidRPr="00743D7E">
        <w:rPr>
          <w:rFonts w:cs="Arial"/>
          <w:lang w:val="en-US"/>
        </w:rPr>
        <w:t>Attached.</w:t>
      </w:r>
    </w:p>
    <w:p w:rsidR="008F2FC1" w:rsidRPr="00743D7E" w:rsidRDefault="008F2FC1" w:rsidP="008F2FC1">
      <w:pPr>
        <w:rPr>
          <w:rFonts w:cs="Arial"/>
          <w:lang w:val="en-US"/>
        </w:rPr>
      </w:pPr>
    </w:p>
    <w:p w:rsidR="008F2FC1" w:rsidRPr="00743D7E" w:rsidRDefault="008F2FC1" w:rsidP="008F2FC1">
      <w:pPr>
        <w:rPr>
          <w:rFonts w:cs="Arial"/>
          <w:lang w:val="en-US"/>
        </w:rPr>
      </w:pPr>
    </w:p>
    <w:p w:rsidR="008F2FC1" w:rsidRPr="00743D7E" w:rsidRDefault="008F2FC1" w:rsidP="008F2FC1">
      <w:pPr>
        <w:jc w:val="center"/>
        <w:rPr>
          <w:rFonts w:cs="Arial"/>
          <w:lang w:val="en-US"/>
        </w:rPr>
        <w:sectPr w:rsidR="008F2FC1" w:rsidRPr="00743D7E">
          <w:pgSz w:w="11906" w:h="16838" w:code="9"/>
          <w:pgMar w:top="1077" w:right="1418" w:bottom="902" w:left="1418" w:header="482" w:footer="340" w:gutter="0"/>
          <w:pgNumType w:start="1"/>
          <w:cols w:space="708"/>
          <w:titlePg/>
          <w:docGrid w:linePitch="360"/>
        </w:sectPr>
      </w:pPr>
    </w:p>
    <w:p w:rsidR="008F2FC1" w:rsidRPr="00743D7E" w:rsidRDefault="008F2FC1" w:rsidP="00280C02">
      <w:pPr>
        <w:pStyle w:val="AppendixNr"/>
        <w:rPr>
          <w:rFonts w:cs="Arial"/>
          <w:lang w:val="en-US"/>
        </w:rPr>
      </w:pPr>
      <w:r w:rsidRPr="00743D7E">
        <w:rPr>
          <w:rFonts w:cs="Arial"/>
          <w:lang w:val="en-US"/>
        </w:rPr>
        <w:lastRenderedPageBreak/>
        <w:t>Annex </w:t>
      </w:r>
      <w:r w:rsidR="00D92C76" w:rsidRPr="00743D7E">
        <w:rPr>
          <w:rFonts w:cs="Arial"/>
          <w:lang w:val="en-US"/>
        </w:rPr>
        <w:t>4</w:t>
      </w:r>
    </w:p>
    <w:p w:rsidR="008F2FC1" w:rsidRPr="00743D7E" w:rsidRDefault="008F2FC1" w:rsidP="00280C02">
      <w:pPr>
        <w:spacing w:line="300" w:lineRule="atLeast"/>
        <w:rPr>
          <w:rFonts w:cs="Arial"/>
          <w:lang w:val="en-US"/>
        </w:rPr>
      </w:pPr>
    </w:p>
    <w:p w:rsidR="008F2FC1" w:rsidRPr="00743D7E" w:rsidRDefault="008F2FC1" w:rsidP="00280C02">
      <w:pPr>
        <w:pStyle w:val="berschriftAppendix"/>
        <w:tabs>
          <w:tab w:val="clear" w:pos="2160"/>
        </w:tabs>
        <w:rPr>
          <w:rFonts w:cs="Arial"/>
          <w:lang w:val="en-US"/>
        </w:rPr>
      </w:pPr>
      <w:r w:rsidRPr="00743D7E">
        <w:rPr>
          <w:rFonts w:cs="Arial"/>
          <w:lang w:val="en-US"/>
        </w:rPr>
        <w:t>Board Regulations</w:t>
      </w:r>
    </w:p>
    <w:p w:rsidR="008F2FC1" w:rsidRPr="00743D7E" w:rsidRDefault="008F2FC1" w:rsidP="00280C02">
      <w:pPr>
        <w:spacing w:line="300" w:lineRule="atLeast"/>
        <w:rPr>
          <w:rFonts w:cs="Arial"/>
          <w:lang w:val="en-US"/>
        </w:rPr>
      </w:pPr>
    </w:p>
    <w:p w:rsidR="008F2FC1" w:rsidRPr="00743D7E" w:rsidRDefault="00D92C76" w:rsidP="00280C02">
      <w:pPr>
        <w:spacing w:line="300" w:lineRule="atLeast"/>
        <w:rPr>
          <w:rFonts w:cs="Arial"/>
          <w:lang w:val="en-US"/>
        </w:rPr>
      </w:pPr>
      <w:r w:rsidRPr="00743D7E">
        <w:rPr>
          <w:rFonts w:cs="Arial"/>
          <w:lang w:val="en-US"/>
        </w:rPr>
        <w:t>Attached.</w:t>
      </w:r>
    </w:p>
    <w:p w:rsidR="008F2FC1" w:rsidRPr="00743D7E" w:rsidRDefault="008F2FC1" w:rsidP="008F2FC1">
      <w:pPr>
        <w:pStyle w:val="AppendixNr"/>
        <w:rPr>
          <w:rFonts w:cs="Arial"/>
          <w:lang w:val="en-US"/>
        </w:rPr>
        <w:sectPr w:rsidR="008F2FC1" w:rsidRPr="00743D7E" w:rsidSect="008F2FC1">
          <w:headerReference w:type="default" r:id="rId23"/>
          <w:footerReference w:type="default" r:id="rId24"/>
          <w:pgSz w:w="11906" w:h="16838"/>
          <w:pgMar w:top="1418" w:right="1418" w:bottom="1134" w:left="1418" w:header="720" w:footer="340" w:gutter="0"/>
          <w:pgNumType w:start="0"/>
          <w:cols w:space="720"/>
          <w:docGrid w:linePitch="360"/>
        </w:sectPr>
      </w:pPr>
    </w:p>
    <w:p w:rsidR="008F2FC1" w:rsidRPr="00743D7E" w:rsidRDefault="008F2FC1" w:rsidP="00280C02">
      <w:pPr>
        <w:pStyle w:val="AppendixNr"/>
        <w:rPr>
          <w:rFonts w:cs="Arial"/>
          <w:lang w:val="en-US"/>
        </w:rPr>
      </w:pPr>
      <w:r w:rsidRPr="00743D7E">
        <w:rPr>
          <w:rFonts w:cs="Arial"/>
          <w:lang w:val="en-US"/>
        </w:rPr>
        <w:lastRenderedPageBreak/>
        <w:t>Annex </w:t>
      </w:r>
      <w:r w:rsidRPr="00743D7E">
        <w:rPr>
          <w:rFonts w:cs="Arial"/>
          <w:lang w:val="en-US"/>
        </w:rPr>
        <w:fldChar w:fldCharType="begin"/>
      </w:r>
      <w:r w:rsidRPr="00743D7E">
        <w:rPr>
          <w:rFonts w:cs="Arial"/>
          <w:lang w:val="en-US"/>
        </w:rPr>
        <w:instrText xml:space="preserve"> REF _Ref240936454 \r \h  \* MERGEFORMAT </w:instrText>
      </w:r>
      <w:r w:rsidRPr="00743D7E">
        <w:rPr>
          <w:rFonts w:cs="Arial"/>
          <w:lang w:val="en-US"/>
        </w:rPr>
      </w:r>
      <w:r w:rsidRPr="00743D7E">
        <w:rPr>
          <w:rFonts w:cs="Arial"/>
          <w:lang w:val="en-US"/>
        </w:rPr>
        <w:fldChar w:fldCharType="separate"/>
      </w:r>
      <w:r w:rsidR="00B709E3">
        <w:rPr>
          <w:rFonts w:cs="Arial"/>
          <w:lang w:val="en-US"/>
        </w:rPr>
        <w:t>5</w:t>
      </w:r>
      <w:r w:rsidRPr="00743D7E">
        <w:rPr>
          <w:rFonts w:cs="Arial"/>
          <w:lang w:val="en-US"/>
        </w:rPr>
        <w:fldChar w:fldCharType="end"/>
      </w:r>
    </w:p>
    <w:p w:rsidR="008F2FC1" w:rsidRPr="00743D7E" w:rsidRDefault="008F2FC1" w:rsidP="00280C02">
      <w:pPr>
        <w:spacing w:line="300" w:lineRule="atLeast"/>
        <w:rPr>
          <w:rFonts w:cs="Arial"/>
          <w:lang w:val="en-US"/>
        </w:rPr>
      </w:pPr>
    </w:p>
    <w:p w:rsidR="008F2FC1" w:rsidRPr="00743D7E" w:rsidRDefault="008F2FC1" w:rsidP="00280C02">
      <w:pPr>
        <w:pStyle w:val="berschriftAppendix"/>
        <w:rPr>
          <w:rFonts w:cs="Arial"/>
          <w:lang w:val="en-US"/>
        </w:rPr>
      </w:pPr>
      <w:r w:rsidRPr="00743D7E">
        <w:rPr>
          <w:rFonts w:cs="Arial"/>
          <w:lang w:val="en-US"/>
        </w:rPr>
        <w:t>List of Important Shareholder and Board Matters</w:t>
      </w:r>
    </w:p>
    <w:p w:rsidR="008F2FC1" w:rsidRPr="00743D7E" w:rsidRDefault="008F2FC1" w:rsidP="00280C02">
      <w:pPr>
        <w:spacing w:after="240" w:line="300" w:lineRule="atLeast"/>
        <w:rPr>
          <w:rFonts w:cs="Arial"/>
          <w:lang w:val="en-US"/>
        </w:rPr>
      </w:pPr>
    </w:p>
    <w:p w:rsidR="008F2FC1" w:rsidRPr="00743D7E" w:rsidRDefault="008F2FC1" w:rsidP="008F2FC1">
      <w:pPr>
        <w:pStyle w:val="Zwischentitel"/>
        <w:spacing w:after="240" w:line="280" w:lineRule="atLeast"/>
        <w:rPr>
          <w:rFonts w:cs="Arial"/>
          <w:lang w:val="en-US"/>
        </w:rPr>
      </w:pPr>
      <w:r w:rsidRPr="00743D7E">
        <w:rPr>
          <w:rFonts w:cs="Arial"/>
          <w:lang w:val="en-US"/>
        </w:rPr>
        <w:t>Part A – Important Shareholder Matters</w:t>
      </w:r>
    </w:p>
    <w:p w:rsidR="008F2FC1" w:rsidRPr="00743D7E" w:rsidRDefault="008F2FC1" w:rsidP="008F2FC1">
      <w:pPr>
        <w:pStyle w:val="Standardeinzug"/>
        <w:spacing w:after="240" w:line="280" w:lineRule="atLeast"/>
        <w:ind w:left="0"/>
        <w:rPr>
          <w:rFonts w:cs="Arial"/>
          <w:lang w:val="en-US"/>
        </w:rPr>
      </w:pPr>
      <w:r w:rsidRPr="00743D7E">
        <w:rPr>
          <w:rFonts w:cs="Arial"/>
          <w:lang w:val="en-US"/>
        </w:rPr>
        <w:t>Each of the following decisions shall be an Important Shareholder Matter and shall require the consent requirements set forth in Section </w:t>
      </w:r>
      <w:r w:rsidRPr="00743D7E">
        <w:rPr>
          <w:rFonts w:cs="Arial"/>
          <w:lang w:val="en-US"/>
        </w:rPr>
        <w:fldChar w:fldCharType="begin"/>
      </w:r>
      <w:r w:rsidRPr="00743D7E">
        <w:rPr>
          <w:rFonts w:cs="Arial"/>
          <w:lang w:val="en-US"/>
        </w:rPr>
        <w:instrText xml:space="preserve"> REF _Ref240936454 \r \h  \* MERGEFORMAT </w:instrText>
      </w:r>
      <w:r w:rsidRPr="00743D7E">
        <w:rPr>
          <w:rFonts w:cs="Arial"/>
          <w:lang w:val="en-US"/>
        </w:rPr>
      </w:r>
      <w:r w:rsidRPr="00743D7E">
        <w:rPr>
          <w:rFonts w:cs="Arial"/>
          <w:lang w:val="en-US"/>
        </w:rPr>
        <w:fldChar w:fldCharType="separate"/>
      </w:r>
      <w:r w:rsidR="00B709E3">
        <w:rPr>
          <w:rFonts w:cs="Arial"/>
          <w:lang w:val="en-US"/>
        </w:rPr>
        <w:t>5</w:t>
      </w:r>
      <w:r w:rsidRPr="00743D7E">
        <w:rPr>
          <w:rFonts w:cs="Arial"/>
          <w:lang w:val="en-US"/>
        </w:rPr>
        <w:fldChar w:fldCharType="end"/>
      </w:r>
      <w:r w:rsidRPr="00743D7E">
        <w:rPr>
          <w:rFonts w:cs="Arial"/>
          <w:lang w:val="en-US"/>
        </w:rPr>
        <w:t>(a) of this Agreement:</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any amendment of the Company's [</w:t>
      </w:r>
      <w:r w:rsidRPr="002439AC">
        <w:rPr>
          <w:rFonts w:cs="Arial"/>
          <w:lang w:val="en-US"/>
        </w:rPr>
        <w:t>Articles or its</w:t>
      </w:r>
      <w:r w:rsidRPr="00743D7E">
        <w:rPr>
          <w:rFonts w:cs="Arial"/>
          <w:lang w:val="en-US"/>
        </w:rPr>
        <w:t>] corporate purpose;</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any creation of shares with preferential rights of any kind, shape or form or with privileged voting rights [(</w:t>
      </w:r>
      <w:r w:rsidRPr="002439AC">
        <w:rPr>
          <w:rFonts w:cs="Arial"/>
          <w:lang w:val="en-US"/>
        </w:rPr>
        <w:t>other than for an Approved Financing</w:t>
      </w:r>
      <w:r w:rsidRPr="00743D7E">
        <w:rPr>
          <w:rFonts w:cs="Arial"/>
          <w:lang w:val="en-US"/>
        </w:rPr>
        <w:t>)];</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any amendment to the restriction of the transferability of Shares;</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any authorized or conditional capital increase [(</w:t>
      </w:r>
      <w:r w:rsidRPr="002439AC">
        <w:rPr>
          <w:rFonts w:cs="Arial"/>
          <w:lang w:val="en-US"/>
        </w:rPr>
        <w:t>other than for an Approved Financing</w:t>
      </w:r>
      <w:r w:rsidRPr="00743D7E">
        <w:rPr>
          <w:rFonts w:cs="Arial"/>
          <w:lang w:val="en-US"/>
        </w:rPr>
        <w:t>)];</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any increase of capital against the Company's equity, against contributions in kind, or for the purpose of acquiring assets or the granting of special benefits;</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any limitation or withdrawal of subscription rights [(</w:t>
      </w:r>
      <w:r w:rsidRPr="002439AC">
        <w:rPr>
          <w:rFonts w:cs="Arial"/>
          <w:lang w:val="en-US"/>
        </w:rPr>
        <w:t>other than for an Approved Financing</w:t>
      </w:r>
      <w:r w:rsidRPr="00743D7E">
        <w:rPr>
          <w:rFonts w:cs="Arial"/>
          <w:lang w:val="en-US"/>
        </w:rPr>
        <w:t>)];</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any change of [</w:t>
      </w:r>
      <w:r w:rsidRPr="0014393C">
        <w:rPr>
          <w:rFonts w:cs="Arial"/>
          <w:i/>
          <w:lang w:val="en-US"/>
        </w:rPr>
        <w:t>the corporate name or</w:t>
      </w:r>
      <w:r w:rsidRPr="00743D7E">
        <w:rPr>
          <w:rFonts w:cs="Arial"/>
          <w:lang w:val="en-US"/>
        </w:rPr>
        <w:t>] registered office of the Company;</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any sale of all or substantially all of the assets of the Company;</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any merger, demerger or similar reorganization of the Company;</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the liquidation of the Company;</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any resolution on Dividend payments or other distributions to the Shareholders;</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 xml:space="preserve">the election of the auditors of the Company; and </w:t>
      </w:r>
    </w:p>
    <w:p w:rsidR="008F2FC1" w:rsidRPr="00743D7E" w:rsidRDefault="008F2FC1" w:rsidP="008F2FC1">
      <w:pPr>
        <w:pStyle w:val="Aufzhlunga"/>
        <w:numPr>
          <w:ilvl w:val="0"/>
          <w:numId w:val="15"/>
        </w:numPr>
        <w:tabs>
          <w:tab w:val="clear" w:pos="1418"/>
          <w:tab w:val="clear" w:pos="2149"/>
          <w:tab w:val="num" w:pos="851"/>
        </w:tabs>
        <w:spacing w:after="240" w:line="280" w:lineRule="atLeast"/>
        <w:ind w:left="851" w:hanging="851"/>
        <w:rPr>
          <w:rFonts w:cs="Arial"/>
          <w:lang w:val="en-US"/>
        </w:rPr>
      </w:pPr>
      <w:r w:rsidRPr="00743D7E">
        <w:rPr>
          <w:rFonts w:cs="Arial"/>
          <w:lang w:val="en-US"/>
        </w:rPr>
        <w:t>[</w:t>
      </w:r>
      <w:r w:rsidRPr="00743D7E">
        <w:rPr>
          <w:rFonts w:cs="Arial"/>
          <w:i/>
          <w:lang w:val="en-US"/>
        </w:rPr>
        <w:t>specify additional Important Shareholder Matters as appropriate</w:t>
      </w:r>
      <w:r w:rsidRPr="00743D7E">
        <w:rPr>
          <w:rFonts w:cs="Arial"/>
          <w:lang w:val="en-US"/>
        </w:rPr>
        <w:t>].</w:t>
      </w:r>
    </w:p>
    <w:p w:rsidR="008F2FC1" w:rsidRPr="00743D7E" w:rsidRDefault="008F2FC1" w:rsidP="00280C02">
      <w:pPr>
        <w:pStyle w:val="Aufzhlunga"/>
        <w:numPr>
          <w:ilvl w:val="0"/>
          <w:numId w:val="0"/>
        </w:numPr>
        <w:spacing w:after="240" w:line="300" w:lineRule="atLeast"/>
        <w:rPr>
          <w:rFonts w:cs="Arial"/>
          <w:lang w:val="en-US"/>
        </w:rPr>
      </w:pPr>
    </w:p>
    <w:p w:rsidR="008F2FC1" w:rsidRPr="00743D7E" w:rsidRDefault="008F2FC1" w:rsidP="008F2FC1">
      <w:pPr>
        <w:pStyle w:val="Zwischentitel"/>
        <w:rPr>
          <w:rFonts w:cs="Arial"/>
          <w:lang w:val="en-US"/>
        </w:rPr>
      </w:pPr>
      <w:r w:rsidRPr="00743D7E">
        <w:rPr>
          <w:rFonts w:cs="Arial"/>
          <w:lang w:val="en-US"/>
        </w:rPr>
        <w:t>Part B – Important Board Matters</w:t>
      </w:r>
    </w:p>
    <w:p w:rsidR="008F2FC1" w:rsidRPr="00743D7E" w:rsidRDefault="008F2FC1" w:rsidP="008F2FC1">
      <w:pPr>
        <w:rPr>
          <w:rFonts w:cs="Arial"/>
          <w:lang w:val="en-US"/>
        </w:rPr>
      </w:pPr>
    </w:p>
    <w:p w:rsidR="008F2FC1" w:rsidRPr="00743D7E" w:rsidRDefault="008F2FC1" w:rsidP="008F2FC1">
      <w:pPr>
        <w:pStyle w:val="Standardeinzug"/>
        <w:ind w:left="0"/>
        <w:rPr>
          <w:rFonts w:cs="Arial"/>
          <w:lang w:val="en-US"/>
        </w:rPr>
      </w:pPr>
      <w:r w:rsidRPr="00743D7E">
        <w:rPr>
          <w:rFonts w:cs="Arial"/>
          <w:lang w:val="en-US"/>
        </w:rPr>
        <w:t>Each of the following decisions shall be an Important Board Matter and shall require the consent requirements set forth in Section </w:t>
      </w:r>
      <w:r w:rsidRPr="00743D7E">
        <w:rPr>
          <w:rFonts w:cs="Arial"/>
          <w:lang w:val="en-US"/>
        </w:rPr>
        <w:fldChar w:fldCharType="begin"/>
      </w:r>
      <w:r w:rsidRPr="00743D7E">
        <w:rPr>
          <w:rFonts w:cs="Arial"/>
          <w:lang w:val="en-US"/>
        </w:rPr>
        <w:instrText xml:space="preserve"> REF _Ref240936454 \r \h  \* MERGEFORMAT </w:instrText>
      </w:r>
      <w:r w:rsidRPr="00743D7E">
        <w:rPr>
          <w:rFonts w:cs="Arial"/>
          <w:lang w:val="en-US"/>
        </w:rPr>
      </w:r>
      <w:r w:rsidRPr="00743D7E">
        <w:rPr>
          <w:rFonts w:cs="Arial"/>
          <w:lang w:val="en-US"/>
        </w:rPr>
        <w:fldChar w:fldCharType="separate"/>
      </w:r>
      <w:r w:rsidR="00B709E3">
        <w:rPr>
          <w:rFonts w:cs="Arial"/>
          <w:lang w:val="en-US"/>
        </w:rPr>
        <w:t>5</w:t>
      </w:r>
      <w:r w:rsidRPr="00743D7E">
        <w:rPr>
          <w:rFonts w:cs="Arial"/>
          <w:lang w:val="en-US"/>
        </w:rPr>
        <w:fldChar w:fldCharType="end"/>
      </w:r>
      <w:r w:rsidRPr="00743D7E">
        <w:rPr>
          <w:rFonts w:cs="Arial"/>
          <w:lang w:val="en-US"/>
        </w:rPr>
        <w:t>(b) of this Agreement:</w:t>
      </w:r>
    </w:p>
    <w:p w:rsidR="008F2FC1" w:rsidRPr="00743D7E" w:rsidRDefault="00CC1609" w:rsidP="008F2FC1">
      <w:pPr>
        <w:pStyle w:val="Aufzhlunga"/>
        <w:numPr>
          <w:ilvl w:val="0"/>
          <w:numId w:val="11"/>
        </w:numPr>
        <w:tabs>
          <w:tab w:val="left" w:pos="851"/>
        </w:tabs>
        <w:ind w:left="851" w:hanging="851"/>
        <w:rPr>
          <w:rStyle w:val="Textproposal"/>
          <w:rFonts w:cs="Arial"/>
          <w:lang w:val="en-US"/>
        </w:rPr>
      </w:pPr>
      <w:r>
        <w:rPr>
          <w:rStyle w:val="Textproposal"/>
          <w:rFonts w:cs="Arial"/>
          <w:lang w:val="en-US"/>
        </w:rPr>
        <w:t>[</w:t>
      </w:r>
      <w:r w:rsidR="008F2FC1" w:rsidRPr="00743D7E">
        <w:rPr>
          <w:rStyle w:val="Textproposal"/>
          <w:rFonts w:cs="Arial"/>
          <w:lang w:val="en-US"/>
        </w:rPr>
        <w:t>the approval of the budget, and any change thereto;</w:t>
      </w:r>
    </w:p>
    <w:p w:rsidR="008F2FC1" w:rsidRPr="00743D7E" w:rsidRDefault="008F2FC1" w:rsidP="008F2FC1">
      <w:pPr>
        <w:pStyle w:val="Aufzhlunga"/>
        <w:tabs>
          <w:tab w:val="left" w:pos="851"/>
        </w:tabs>
        <w:ind w:left="851" w:hanging="851"/>
        <w:rPr>
          <w:rStyle w:val="Textproposal"/>
          <w:rFonts w:cs="Arial"/>
          <w:lang w:val="en-US"/>
        </w:rPr>
      </w:pPr>
      <w:r w:rsidRPr="00743D7E">
        <w:rPr>
          <w:rStyle w:val="Textproposal"/>
          <w:rFonts w:cs="Arial"/>
          <w:lang w:val="en-US"/>
        </w:rPr>
        <w:t>the sale, disposal or transfer of all or substantially all of the Company's business and/or assets;</w:t>
      </w:r>
    </w:p>
    <w:p w:rsidR="008F2FC1" w:rsidRPr="00743D7E" w:rsidRDefault="008F2FC1" w:rsidP="008F2FC1">
      <w:pPr>
        <w:pStyle w:val="Aufzhlunga"/>
        <w:numPr>
          <w:ilvl w:val="0"/>
          <w:numId w:val="11"/>
        </w:numPr>
        <w:tabs>
          <w:tab w:val="left" w:pos="851"/>
        </w:tabs>
        <w:ind w:left="851" w:hanging="851"/>
        <w:rPr>
          <w:rStyle w:val="Textproposal"/>
          <w:rFonts w:cs="Arial"/>
          <w:lang w:val="en-US"/>
        </w:rPr>
      </w:pPr>
      <w:r w:rsidRPr="00743D7E">
        <w:rPr>
          <w:rStyle w:val="Textproposal"/>
          <w:rFonts w:cs="Arial"/>
          <w:lang w:val="en-US"/>
        </w:rPr>
        <w:t>any acquisition of a business or any part thereof (whether a share or asset transaction);</w:t>
      </w:r>
    </w:p>
    <w:p w:rsidR="008F2FC1" w:rsidRPr="00743D7E" w:rsidRDefault="008F2FC1" w:rsidP="008F2FC1">
      <w:pPr>
        <w:pStyle w:val="Aufzhlunga"/>
        <w:tabs>
          <w:tab w:val="clear" w:pos="2149"/>
          <w:tab w:val="left" w:pos="851"/>
        </w:tabs>
        <w:ind w:left="851" w:hanging="851"/>
        <w:rPr>
          <w:rStyle w:val="Textproposal"/>
          <w:rFonts w:cs="Arial"/>
          <w:lang w:val="en-US"/>
        </w:rPr>
      </w:pPr>
      <w:r w:rsidRPr="00743D7E">
        <w:rPr>
          <w:rStyle w:val="Textproposal"/>
          <w:rFonts w:cs="Arial"/>
          <w:lang w:val="en-US"/>
        </w:rPr>
        <w:t>any investment, capital expenditure, sale of assets, incurrence of debt or any contract obligation by the Company in excess of CHF [</w:t>
      </w:r>
      <w:r w:rsidRPr="00743D7E">
        <w:rPr>
          <w:rStyle w:val="Texttofillin"/>
          <w:rFonts w:cs="Arial"/>
          <w:lang w:val="en-US"/>
        </w:rPr>
        <w:t>amount</w:t>
      </w:r>
      <w:r w:rsidRPr="00743D7E">
        <w:rPr>
          <w:rStyle w:val="Textproposal"/>
          <w:rFonts w:cs="Arial"/>
          <w:lang w:val="en-US"/>
        </w:rPr>
        <w:t xml:space="preserve">] (whether by a single transaction or a series </w:t>
      </w:r>
      <w:r w:rsidRPr="00743D7E">
        <w:rPr>
          <w:rStyle w:val="Textproposal"/>
          <w:rFonts w:cs="Arial"/>
          <w:lang w:val="en-US"/>
        </w:rPr>
        <w:lastRenderedPageBreak/>
        <w:t>of related transactions) unless such expenditure has been specifically provided for in the budget;</w:t>
      </w:r>
    </w:p>
    <w:p w:rsidR="008F2FC1" w:rsidRPr="00743D7E" w:rsidRDefault="008F2FC1" w:rsidP="008F2FC1">
      <w:pPr>
        <w:pStyle w:val="Aufzhlunga"/>
        <w:tabs>
          <w:tab w:val="clear" w:pos="2149"/>
          <w:tab w:val="left" w:pos="851"/>
        </w:tabs>
        <w:ind w:left="851" w:hanging="851"/>
        <w:rPr>
          <w:rStyle w:val="Textproposal"/>
          <w:rFonts w:cs="Arial"/>
          <w:lang w:val="en-US"/>
        </w:rPr>
      </w:pPr>
      <w:r w:rsidRPr="00743D7E">
        <w:rPr>
          <w:rStyle w:val="Textproposal"/>
          <w:rFonts w:cs="Arial"/>
          <w:lang w:val="en-US"/>
        </w:rPr>
        <w:t>any Approved Financing including any agreements to facilitate and effect an Approved Financing;</w:t>
      </w:r>
    </w:p>
    <w:p w:rsidR="008F2FC1" w:rsidRPr="00743D7E" w:rsidRDefault="008F2FC1" w:rsidP="008F2FC1">
      <w:pPr>
        <w:pStyle w:val="Aufzhlunga"/>
        <w:tabs>
          <w:tab w:val="clear" w:pos="2149"/>
          <w:tab w:val="left" w:pos="851"/>
        </w:tabs>
        <w:ind w:left="851" w:hanging="851"/>
        <w:rPr>
          <w:rStyle w:val="Textproposal"/>
          <w:rFonts w:cs="Arial"/>
          <w:lang w:val="en-US"/>
        </w:rPr>
      </w:pPr>
      <w:r w:rsidRPr="00743D7E">
        <w:rPr>
          <w:rStyle w:val="Textproposal"/>
          <w:rFonts w:cs="Arial"/>
          <w:lang w:val="en-US"/>
        </w:rPr>
        <w:t>the appointment and removal of the Company's CEO and all other members of the Management;</w:t>
      </w:r>
    </w:p>
    <w:p w:rsidR="008F2FC1" w:rsidRPr="00743D7E" w:rsidRDefault="008F2FC1" w:rsidP="008F2FC1">
      <w:pPr>
        <w:pStyle w:val="Aufzhlunga"/>
        <w:tabs>
          <w:tab w:val="clear" w:pos="2149"/>
          <w:tab w:val="left" w:pos="851"/>
        </w:tabs>
        <w:ind w:left="851" w:hanging="851"/>
        <w:rPr>
          <w:rStyle w:val="Textproposal"/>
          <w:rFonts w:cs="Arial"/>
          <w:lang w:val="en-US"/>
        </w:rPr>
      </w:pPr>
      <w:r w:rsidRPr="00743D7E">
        <w:rPr>
          <w:rStyle w:val="Textproposal"/>
          <w:rFonts w:cs="Arial"/>
          <w:lang w:val="en-US"/>
        </w:rPr>
        <w:t>the approval and amendment of any share option plan and option and/or share grants to the Management, the issuance of shares or equity-related securities out of the Company's authorized or conditional share capital (including the determination of the issue price, the date for the entitlement for dividends and the type of contribution therefore), except in respect to any Shares issued in accordance with the Anti-Dilution Adjustments;</w:t>
      </w:r>
    </w:p>
    <w:p w:rsidR="008F2FC1" w:rsidRPr="00743D7E" w:rsidRDefault="008F2FC1" w:rsidP="008F2FC1">
      <w:pPr>
        <w:pStyle w:val="Aufzhlunga"/>
        <w:tabs>
          <w:tab w:val="clear" w:pos="2149"/>
          <w:tab w:val="left" w:pos="851"/>
        </w:tabs>
        <w:ind w:left="851" w:hanging="851"/>
        <w:rPr>
          <w:rStyle w:val="Textproposal"/>
          <w:rFonts w:cs="Arial"/>
          <w:lang w:val="en-US"/>
        </w:rPr>
      </w:pPr>
      <w:r w:rsidRPr="00743D7E">
        <w:rPr>
          <w:rStyle w:val="Textproposal"/>
          <w:rFonts w:cs="Arial"/>
          <w:lang w:val="en-US"/>
        </w:rPr>
        <w:t>the creation of any security interests upon any part of the Company's property or assets in any form whatsoever exceeding CHF [</w:t>
      </w:r>
      <w:r w:rsidRPr="00743D7E">
        <w:rPr>
          <w:rStyle w:val="Texttofillin"/>
          <w:rFonts w:cs="Arial"/>
          <w:lang w:val="en-US"/>
        </w:rPr>
        <w:t>amount</w:t>
      </w:r>
      <w:r w:rsidRPr="00743D7E">
        <w:rPr>
          <w:rStyle w:val="Textproposal"/>
          <w:rFonts w:cs="Arial"/>
          <w:lang w:val="en-US"/>
        </w:rPr>
        <w:t>] in aggregate (whether by a single transaction or by a series of related transactions) save as set forth in the budget or in the ordinary course of business;</w:t>
      </w:r>
    </w:p>
    <w:p w:rsidR="008F2FC1" w:rsidRPr="00743D7E" w:rsidRDefault="008F2FC1" w:rsidP="008F2FC1">
      <w:pPr>
        <w:pStyle w:val="Aufzhlunga"/>
        <w:tabs>
          <w:tab w:val="clear" w:pos="2149"/>
          <w:tab w:val="left" w:pos="851"/>
        </w:tabs>
        <w:ind w:left="851" w:hanging="851"/>
        <w:rPr>
          <w:rStyle w:val="Textproposal"/>
          <w:rFonts w:cs="Arial"/>
          <w:lang w:val="en-US"/>
        </w:rPr>
      </w:pPr>
      <w:r w:rsidRPr="00743D7E">
        <w:rPr>
          <w:rStyle w:val="Textproposal"/>
          <w:rFonts w:cs="Arial"/>
          <w:lang w:val="en-US"/>
        </w:rPr>
        <w:t>any related-party transactions or arrangements including variations thereof;</w:t>
      </w:r>
    </w:p>
    <w:p w:rsidR="008F2FC1" w:rsidRPr="00743D7E" w:rsidRDefault="008F2FC1" w:rsidP="008F2FC1">
      <w:pPr>
        <w:pStyle w:val="Aufzhlunga"/>
        <w:tabs>
          <w:tab w:val="clear" w:pos="2149"/>
          <w:tab w:val="left" w:pos="851"/>
        </w:tabs>
        <w:ind w:left="851" w:hanging="851"/>
        <w:rPr>
          <w:rStyle w:val="Textproposal"/>
          <w:rFonts w:cs="Arial"/>
          <w:lang w:val="en-US"/>
        </w:rPr>
      </w:pPr>
      <w:r w:rsidRPr="00743D7E">
        <w:rPr>
          <w:rStyle w:val="Textproposal"/>
          <w:rFonts w:cs="Arial"/>
          <w:lang w:val="en-US"/>
        </w:rPr>
        <w:t>any material change in accounting policies or principles save with the prior approval of the Company's audit company;</w:t>
      </w:r>
    </w:p>
    <w:p w:rsidR="008F2FC1" w:rsidRPr="00743D7E" w:rsidRDefault="008F2FC1" w:rsidP="008F2FC1">
      <w:pPr>
        <w:pStyle w:val="Aufzhlunga"/>
        <w:tabs>
          <w:tab w:val="clear" w:pos="2149"/>
          <w:tab w:val="left" w:pos="851"/>
        </w:tabs>
        <w:ind w:left="851" w:hanging="851"/>
        <w:rPr>
          <w:rStyle w:val="Textproposal"/>
          <w:rFonts w:cs="Arial"/>
          <w:lang w:val="en-US"/>
        </w:rPr>
      </w:pPr>
      <w:r w:rsidRPr="00743D7E">
        <w:rPr>
          <w:rStyle w:val="Textproposal"/>
          <w:rFonts w:cs="Arial"/>
          <w:lang w:val="en-US"/>
        </w:rPr>
        <w:t xml:space="preserve">any Transfer of Shares other than in accordance with Section </w:t>
      </w:r>
      <w:r w:rsidRPr="00743D7E">
        <w:rPr>
          <w:rStyle w:val="Textproposal"/>
          <w:rFonts w:cs="Arial"/>
          <w:lang w:val="en-US"/>
        </w:rPr>
        <w:fldChar w:fldCharType="begin"/>
      </w:r>
      <w:r w:rsidRPr="00743D7E">
        <w:rPr>
          <w:rStyle w:val="Textproposal"/>
          <w:rFonts w:cs="Arial"/>
          <w:lang w:val="en-US"/>
        </w:rPr>
        <w:instrText xml:space="preserve"> REF _Ref452730467 \n \h  \* MERGEFORMAT </w:instrText>
      </w:r>
      <w:r w:rsidRPr="00743D7E">
        <w:rPr>
          <w:rStyle w:val="Textproposal"/>
          <w:rFonts w:cs="Arial"/>
          <w:lang w:val="en-US"/>
        </w:rPr>
      </w:r>
      <w:r w:rsidRPr="00743D7E">
        <w:rPr>
          <w:rStyle w:val="Textproposal"/>
          <w:rFonts w:cs="Arial"/>
          <w:lang w:val="en-US"/>
        </w:rPr>
        <w:fldChar w:fldCharType="separate"/>
      </w:r>
      <w:r w:rsidR="00B709E3">
        <w:rPr>
          <w:rStyle w:val="Textproposal"/>
          <w:rFonts w:cs="Arial"/>
          <w:lang w:val="en-US"/>
        </w:rPr>
        <w:t>9</w:t>
      </w:r>
      <w:r w:rsidRPr="00743D7E">
        <w:rPr>
          <w:rStyle w:val="Textproposal"/>
          <w:rFonts w:cs="Arial"/>
          <w:lang w:val="en-US"/>
        </w:rPr>
        <w:fldChar w:fldCharType="end"/>
      </w:r>
      <w:r w:rsidRPr="00743D7E">
        <w:rPr>
          <w:rStyle w:val="Textproposal"/>
          <w:rFonts w:cs="Arial"/>
          <w:lang w:val="en-US"/>
        </w:rPr>
        <w:t xml:space="preserve"> of this Agreement;</w:t>
      </w:r>
      <w:r w:rsidR="00CC1609">
        <w:rPr>
          <w:rStyle w:val="Textproposal"/>
          <w:rFonts w:cs="Arial"/>
          <w:lang w:val="en-US"/>
        </w:rPr>
        <w:t>]</w:t>
      </w:r>
    </w:p>
    <w:p w:rsidR="008F2FC1" w:rsidRPr="00743D7E" w:rsidRDefault="008F2FC1" w:rsidP="008F2FC1">
      <w:pPr>
        <w:pStyle w:val="Aufzhlunga"/>
        <w:tabs>
          <w:tab w:val="clear" w:pos="2149"/>
          <w:tab w:val="left" w:pos="851"/>
        </w:tabs>
        <w:ind w:left="851" w:hanging="851"/>
        <w:rPr>
          <w:rStyle w:val="Textproposal"/>
          <w:rFonts w:cs="Arial"/>
          <w:lang w:val="en-US"/>
        </w:rPr>
      </w:pPr>
      <w:r w:rsidRPr="00743D7E">
        <w:rPr>
          <w:rStyle w:val="Textproposal"/>
          <w:rFonts w:cs="Arial"/>
          <w:lang w:val="en-US"/>
        </w:rPr>
        <w:t>[</w:t>
      </w:r>
      <w:r w:rsidRPr="00743D7E">
        <w:rPr>
          <w:rFonts w:cs="Arial"/>
          <w:i/>
          <w:lang w:val="en-US"/>
        </w:rPr>
        <w:t>specify additional Important Board Matters as appropriate</w:t>
      </w:r>
      <w:r w:rsidRPr="00743D7E">
        <w:rPr>
          <w:rStyle w:val="Textproposal"/>
          <w:rFonts w:cs="Arial"/>
          <w:lang w:val="en-US"/>
        </w:rPr>
        <w:t>]; and</w:t>
      </w:r>
    </w:p>
    <w:p w:rsidR="008F2FC1" w:rsidRPr="00743D7E" w:rsidRDefault="008F2FC1" w:rsidP="008F2FC1">
      <w:pPr>
        <w:pStyle w:val="Aufzhlunga"/>
        <w:tabs>
          <w:tab w:val="clear" w:pos="2149"/>
          <w:tab w:val="left" w:pos="851"/>
        </w:tabs>
        <w:ind w:left="851" w:hanging="851"/>
        <w:rPr>
          <w:rStyle w:val="Textproposal"/>
          <w:rFonts w:cs="Arial"/>
          <w:lang w:val="en-US"/>
        </w:rPr>
      </w:pPr>
      <w:r w:rsidRPr="00743D7E">
        <w:rPr>
          <w:rStyle w:val="Textproposal"/>
          <w:rFonts w:cs="Arial"/>
          <w:lang w:val="en-US"/>
        </w:rPr>
        <w:t>any amendment or modification of the Board Regulations.</w:t>
      </w:r>
    </w:p>
    <w:p w:rsidR="008F2FC1" w:rsidRPr="00743D7E" w:rsidRDefault="008F2FC1" w:rsidP="008F2FC1">
      <w:pPr>
        <w:pStyle w:val="AppendixNr"/>
        <w:rPr>
          <w:rFonts w:cs="Arial"/>
          <w:lang w:val="en-US"/>
        </w:rPr>
        <w:sectPr w:rsidR="008F2FC1" w:rsidRPr="00743D7E" w:rsidSect="008F2FC1">
          <w:footerReference w:type="default" r:id="rId25"/>
          <w:footerReference w:type="first" r:id="rId26"/>
          <w:pgSz w:w="11906" w:h="16838"/>
          <w:pgMar w:top="1418" w:right="1418" w:bottom="1134" w:left="1418" w:header="720" w:footer="340" w:gutter="0"/>
          <w:pgNumType w:start="1"/>
          <w:cols w:space="720"/>
          <w:titlePg/>
          <w:docGrid w:linePitch="360"/>
        </w:sectPr>
      </w:pPr>
    </w:p>
    <w:p w:rsidR="008F2FC1" w:rsidRPr="00743D7E" w:rsidRDefault="008F2FC1" w:rsidP="00280C02">
      <w:pPr>
        <w:pStyle w:val="AppendixNr"/>
        <w:rPr>
          <w:rFonts w:cs="Arial"/>
          <w:lang w:val="en-US"/>
        </w:rPr>
      </w:pPr>
      <w:r w:rsidRPr="00743D7E">
        <w:rPr>
          <w:rFonts w:cs="Arial"/>
          <w:lang w:val="en-US"/>
        </w:rPr>
        <w:lastRenderedPageBreak/>
        <w:t>Annex </w:t>
      </w:r>
      <w:r w:rsidR="00D92C76" w:rsidRPr="00743D7E">
        <w:rPr>
          <w:rFonts w:cs="Arial"/>
          <w:lang w:val="en-US"/>
        </w:rPr>
        <w:t>6</w:t>
      </w:r>
      <w:r w:rsidRPr="00743D7E">
        <w:rPr>
          <w:rFonts w:cs="Arial"/>
          <w:lang w:val="en-US"/>
        </w:rPr>
        <w:t xml:space="preserve"> </w:t>
      </w:r>
    </w:p>
    <w:p w:rsidR="008F2FC1" w:rsidRPr="00743D7E" w:rsidRDefault="008F2FC1" w:rsidP="00280C02">
      <w:pPr>
        <w:spacing w:line="300" w:lineRule="atLeast"/>
        <w:rPr>
          <w:rFonts w:cs="Arial"/>
          <w:lang w:val="en-US"/>
        </w:rPr>
      </w:pPr>
    </w:p>
    <w:p w:rsidR="008F2FC1" w:rsidRPr="00743D7E" w:rsidRDefault="008F2FC1" w:rsidP="00280C02">
      <w:pPr>
        <w:pStyle w:val="berschriftAppendix"/>
        <w:rPr>
          <w:rFonts w:cs="Arial"/>
          <w:lang w:val="en-US"/>
        </w:rPr>
      </w:pPr>
      <w:r w:rsidRPr="00743D7E">
        <w:rPr>
          <w:rFonts w:cs="Arial"/>
          <w:lang w:val="en-US"/>
        </w:rPr>
        <w:t>Anti-</w:t>
      </w:r>
      <w:r w:rsidR="0014393C">
        <w:rPr>
          <w:rFonts w:cs="Arial"/>
          <w:lang w:val="en-US"/>
        </w:rPr>
        <w:t>D</w:t>
      </w:r>
      <w:r w:rsidRPr="00743D7E">
        <w:rPr>
          <w:rFonts w:cs="Arial"/>
          <w:lang w:val="en-US"/>
        </w:rPr>
        <w:t>ilution Adjustment Formula</w:t>
      </w:r>
      <w:r w:rsidR="00A64486" w:rsidRPr="000C20BA">
        <w:rPr>
          <w:rStyle w:val="Funotenzeichen"/>
          <w:rFonts w:cs="Arial"/>
          <w:lang w:val="en-US"/>
        </w:rPr>
        <w:footnoteReference w:id="1"/>
      </w:r>
    </w:p>
    <w:p w:rsidR="008F2FC1" w:rsidRPr="00743D7E" w:rsidRDefault="008F2FC1" w:rsidP="00280C02">
      <w:pPr>
        <w:pStyle w:val="berschriftAppendix"/>
        <w:tabs>
          <w:tab w:val="clear" w:pos="2160"/>
        </w:tabs>
        <w:spacing w:after="240" w:line="280" w:lineRule="atLeast"/>
        <w:rPr>
          <w:rFonts w:cs="Arial"/>
          <w:lang w:val="en-US"/>
        </w:rPr>
      </w:pPr>
    </w:p>
    <w:p w:rsidR="00CC1609" w:rsidRPr="000C20BA" w:rsidRDefault="00CC1609" w:rsidP="00CC1609">
      <w:pPr>
        <w:pStyle w:val="berschriftAppendix"/>
        <w:tabs>
          <w:tab w:val="clear" w:pos="2160"/>
        </w:tabs>
        <w:spacing w:after="240" w:line="280" w:lineRule="atLeast"/>
        <w:jc w:val="left"/>
        <w:rPr>
          <w:rFonts w:cs="Arial"/>
          <w:lang w:val="en-US"/>
        </w:rPr>
      </w:pPr>
      <w:bookmarkStart w:id="401" w:name="OLE_LINK2"/>
      <w:bookmarkStart w:id="402" w:name="OLE_LINK1"/>
      <w:r w:rsidRPr="000C20BA">
        <w:rPr>
          <w:rFonts w:cs="Arial"/>
          <w:lang w:val="en-US"/>
        </w:rPr>
        <w:t xml:space="preserve">Broad Based Weighted Average </w:t>
      </w:r>
      <w:r>
        <w:rPr>
          <w:rFonts w:cs="Arial"/>
          <w:lang w:val="en-US"/>
        </w:rPr>
        <w:t>Ratchet</w:t>
      </w:r>
    </w:p>
    <w:p w:rsidR="00A64486" w:rsidRPr="000C20BA" w:rsidRDefault="00CC1609" w:rsidP="00A64486">
      <w:pPr>
        <w:pStyle w:val="berschriftAppendix"/>
        <w:spacing w:after="240" w:line="280" w:lineRule="atLeast"/>
        <w:jc w:val="both"/>
        <w:rPr>
          <w:rFonts w:cs="Arial"/>
          <w:b w:val="0"/>
          <w:lang w:val="en-US"/>
        </w:rPr>
      </w:pPr>
      <w:r w:rsidRPr="000C20BA">
        <w:rPr>
          <w:rFonts w:cs="Arial"/>
          <w:b w:val="0"/>
          <w:lang w:val="en-US"/>
        </w:rPr>
        <w:t xml:space="preserve">The </w:t>
      </w:r>
      <w:r w:rsidR="00280C02">
        <w:rPr>
          <w:rFonts w:cs="Arial"/>
          <w:b w:val="0"/>
          <w:lang w:val="en-US"/>
        </w:rPr>
        <w:t>a</w:t>
      </w:r>
      <w:r w:rsidRPr="000C20BA">
        <w:rPr>
          <w:rFonts w:cs="Arial"/>
          <w:b w:val="0"/>
          <w:lang w:val="en-US"/>
        </w:rPr>
        <w:t>nti-</w:t>
      </w:r>
      <w:r w:rsidR="00280C02">
        <w:rPr>
          <w:rFonts w:cs="Arial"/>
          <w:b w:val="0"/>
          <w:lang w:val="en-US"/>
        </w:rPr>
        <w:t>d</w:t>
      </w:r>
      <w:r w:rsidRPr="000C20BA">
        <w:rPr>
          <w:rFonts w:cs="Arial"/>
          <w:b w:val="0"/>
          <w:lang w:val="en-US"/>
        </w:rPr>
        <w:t xml:space="preserve">ilution mechanism shall be a broad based weighted-average ratchet with no offset for par value paid while subscribing for </w:t>
      </w:r>
      <w:r w:rsidR="00280C02">
        <w:rPr>
          <w:rFonts w:cs="Arial"/>
          <w:b w:val="0"/>
          <w:lang w:val="en-US"/>
        </w:rPr>
        <w:t>a</w:t>
      </w:r>
      <w:r w:rsidRPr="000C20BA">
        <w:rPr>
          <w:rFonts w:cs="Arial"/>
          <w:b w:val="0"/>
          <w:lang w:val="en-US"/>
        </w:rPr>
        <w:t>nti-</w:t>
      </w:r>
      <w:r w:rsidR="00280C02">
        <w:rPr>
          <w:rFonts w:cs="Arial"/>
          <w:b w:val="0"/>
          <w:lang w:val="en-US"/>
        </w:rPr>
        <w:t>d</w:t>
      </w:r>
      <w:r w:rsidRPr="000C20BA">
        <w:rPr>
          <w:rFonts w:cs="Arial"/>
          <w:b w:val="0"/>
          <w:lang w:val="en-US"/>
        </w:rPr>
        <w:t>ilution shares (the "</w:t>
      </w:r>
      <w:r w:rsidRPr="000C20BA">
        <w:rPr>
          <w:rFonts w:cs="Arial"/>
          <w:lang w:val="en-US"/>
        </w:rPr>
        <w:t>Anti-Dilution Shares</w:t>
      </w:r>
      <w:r w:rsidRPr="000C20BA">
        <w:rPr>
          <w:rFonts w:cs="Arial"/>
          <w:b w:val="0"/>
          <w:lang w:val="en-US"/>
        </w:rPr>
        <w:t>"). The weighted average issue price ("</w:t>
      </w:r>
      <w:r w:rsidRPr="000C20BA">
        <w:rPr>
          <w:rFonts w:cs="Arial"/>
          <w:lang w:val="en-US"/>
        </w:rPr>
        <w:t>WAIP</w:t>
      </w:r>
      <w:r w:rsidRPr="000C20BA">
        <w:rPr>
          <w:rFonts w:cs="Arial"/>
          <w:b w:val="0"/>
          <w:lang w:val="en-US"/>
        </w:rPr>
        <w:t>") and number of Anti-Dilution Shares shall be calculated using the following equations:</w:t>
      </w:r>
      <w:bookmarkEnd w:id="401"/>
      <w:bookmarkEnd w:id="402"/>
      <w:r w:rsidR="00A64486" w:rsidRPr="00A64486">
        <w:rPr>
          <w:rFonts w:cs="Arial"/>
          <w:b w:val="0"/>
          <w:lang w:val="en-US"/>
        </w:rPr>
        <w:t xml:space="preserve"> </w:t>
      </w:r>
    </w:p>
    <w:p w:rsidR="00A64486" w:rsidRPr="000C20BA" w:rsidRDefault="00A64486" w:rsidP="00A64486">
      <w:pPr>
        <w:pStyle w:val="berschriftAppendix"/>
        <w:jc w:val="left"/>
        <w:rPr>
          <w:rFonts w:cs="Arial"/>
          <w:lang w:val="en-US"/>
        </w:rPr>
      </w:pPr>
    </w:p>
    <w:p w:rsidR="00A64486" w:rsidRPr="000C20BA" w:rsidRDefault="00A64486" w:rsidP="00A64486">
      <w:pPr>
        <w:pStyle w:val="StandardohneEinschub"/>
        <w:rPr>
          <w:rFonts w:cs="Arial"/>
          <w:szCs w:val="22"/>
          <w:lang w:val="en-US"/>
        </w:rPr>
      </w:pPr>
      <w:r w:rsidRPr="00151CA5">
        <w:rPr>
          <w:rFonts w:cs="Arial"/>
          <w:position w:val="-62"/>
          <w:szCs w:val="22"/>
          <w:lang w:val="en-US"/>
        </w:rPr>
        <w:object w:dxaOrig="5760" w:dyaOrig="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64.5pt" o:ole="">
            <v:imagedata r:id="rId27" o:title=""/>
          </v:shape>
          <o:OLEObject Type="Embed" ProgID="Equation.3" ShapeID="_x0000_i1025" DrawAspect="Content" ObjectID="_1598944426" r:id="rId28"/>
        </w:object>
      </w:r>
    </w:p>
    <w:p w:rsidR="00A64486" w:rsidRPr="000C20BA" w:rsidRDefault="00A64486" w:rsidP="00A64486">
      <w:pPr>
        <w:pStyle w:val="StandardohneEinschub"/>
        <w:rPr>
          <w:rFonts w:cs="Arial"/>
          <w:szCs w:val="22"/>
          <w:lang w:val="en-US"/>
        </w:rPr>
      </w:pPr>
    </w:p>
    <w:p w:rsidR="00A64486" w:rsidRPr="000C20BA" w:rsidRDefault="00A64486" w:rsidP="00A64486">
      <w:pPr>
        <w:pStyle w:val="StandardohneEinschub"/>
        <w:spacing w:line="280" w:lineRule="atLeast"/>
        <w:rPr>
          <w:rFonts w:cs="Arial"/>
          <w:szCs w:val="22"/>
          <w:lang w:val="en-US"/>
        </w:rPr>
      </w:pPr>
      <w:r w:rsidRPr="000C20BA">
        <w:rPr>
          <w:rFonts w:cs="Arial"/>
          <w:szCs w:val="22"/>
          <w:lang w:val="en-US"/>
        </w:rPr>
        <w:t>Where,</w:t>
      </w:r>
    </w:p>
    <w:p w:rsidR="00A64486" w:rsidRPr="000C20BA" w:rsidRDefault="00A64486" w:rsidP="00A64486">
      <w:pPr>
        <w:pStyle w:val="StandardohneEinschub"/>
        <w:tabs>
          <w:tab w:val="left" w:pos="426"/>
          <w:tab w:val="left" w:pos="709"/>
        </w:tabs>
        <w:spacing w:line="280" w:lineRule="atLeast"/>
        <w:ind w:left="709" w:hanging="709"/>
        <w:rPr>
          <w:rFonts w:cs="Arial"/>
          <w:szCs w:val="22"/>
          <w:lang w:val="en-US"/>
        </w:rPr>
      </w:pPr>
      <w:r w:rsidRPr="000C20BA">
        <w:rPr>
          <w:rFonts w:cs="Arial"/>
          <w:i/>
          <w:szCs w:val="22"/>
          <w:lang w:val="en-US"/>
        </w:rPr>
        <w:t>P</w:t>
      </w:r>
      <w:r w:rsidRPr="000C20BA">
        <w:rPr>
          <w:rFonts w:cs="Arial"/>
          <w:i/>
          <w:szCs w:val="22"/>
          <w:vertAlign w:val="subscript"/>
          <w:lang w:val="en-US"/>
        </w:rPr>
        <w:t>B</w:t>
      </w:r>
      <w:r w:rsidRPr="000C20BA">
        <w:rPr>
          <w:rFonts w:cs="Arial"/>
          <w:szCs w:val="22"/>
          <w:lang w:val="en-US"/>
        </w:rPr>
        <w:tab/>
        <w:t xml:space="preserve">= </w:t>
      </w:r>
      <w:r w:rsidRPr="000C20BA">
        <w:rPr>
          <w:rFonts w:cs="Arial"/>
          <w:szCs w:val="22"/>
          <w:lang w:val="en-US"/>
        </w:rPr>
        <w:tab/>
        <w:t xml:space="preserve">share issue price of the </w:t>
      </w:r>
      <w:r>
        <w:rPr>
          <w:rFonts w:cs="Arial"/>
          <w:szCs w:val="22"/>
          <w:lang w:val="en-US"/>
        </w:rPr>
        <w:t>dilution r</w:t>
      </w:r>
      <w:r w:rsidRPr="000C20BA">
        <w:rPr>
          <w:rFonts w:cs="Arial"/>
          <w:szCs w:val="22"/>
          <w:lang w:val="en-US"/>
        </w:rPr>
        <w:t>ound</w:t>
      </w:r>
      <w:r>
        <w:rPr>
          <w:rFonts w:cs="Arial"/>
          <w:szCs w:val="22"/>
          <w:lang w:val="en-US"/>
        </w:rPr>
        <w:t xml:space="preserve"> (</w:t>
      </w:r>
      <w:r w:rsidRPr="00797A2F">
        <w:rPr>
          <w:rFonts w:cs="Arial"/>
          <w:i/>
          <w:szCs w:val="22"/>
          <w:lang w:val="en-US"/>
        </w:rPr>
        <w:t>i.e.</w:t>
      </w:r>
      <w:r>
        <w:rPr>
          <w:rFonts w:cs="Arial"/>
          <w:szCs w:val="22"/>
          <w:lang w:val="en-US"/>
        </w:rPr>
        <w:t xml:space="preserve">, </w:t>
      </w:r>
      <w:r w:rsidRPr="000C20BA">
        <w:rPr>
          <w:rFonts w:cs="Arial"/>
          <w:szCs w:val="22"/>
          <w:lang w:val="en-US"/>
        </w:rPr>
        <w:t>the round triggering dilution</w:t>
      </w:r>
      <w:r>
        <w:rPr>
          <w:rFonts w:cs="Arial"/>
          <w:szCs w:val="22"/>
          <w:lang w:val="en-US"/>
        </w:rPr>
        <w:t>);</w:t>
      </w:r>
    </w:p>
    <w:p w:rsidR="00A64486" w:rsidRPr="00797A2F" w:rsidRDefault="00A64486" w:rsidP="00A64486">
      <w:pPr>
        <w:pStyle w:val="StandardohneEinschub"/>
        <w:tabs>
          <w:tab w:val="left" w:pos="426"/>
          <w:tab w:val="left" w:pos="709"/>
        </w:tabs>
        <w:spacing w:line="280" w:lineRule="atLeast"/>
        <w:ind w:left="709" w:hanging="709"/>
        <w:rPr>
          <w:rFonts w:cs="Arial"/>
          <w:szCs w:val="22"/>
          <w:lang w:val="en-US"/>
        </w:rPr>
      </w:pPr>
      <w:r>
        <w:rPr>
          <w:rFonts w:cs="Arial"/>
          <w:i/>
          <w:szCs w:val="22"/>
          <w:lang w:val="en-US"/>
        </w:rPr>
        <w:t>S</w:t>
      </w:r>
      <w:r>
        <w:rPr>
          <w:rFonts w:cs="Arial"/>
          <w:i/>
          <w:szCs w:val="22"/>
          <w:lang w:val="en-US"/>
        </w:rPr>
        <w:tab/>
      </w:r>
      <w:r w:rsidRPr="00797A2F">
        <w:rPr>
          <w:rFonts w:cs="Arial"/>
          <w:szCs w:val="22"/>
          <w:lang w:val="en-US"/>
        </w:rPr>
        <w:t>=</w:t>
      </w:r>
      <w:r w:rsidRPr="00797A2F">
        <w:rPr>
          <w:rFonts w:cs="Arial"/>
          <w:szCs w:val="22"/>
          <w:lang w:val="en-US"/>
        </w:rPr>
        <w:tab/>
        <w:t xml:space="preserve">total </w:t>
      </w:r>
      <w:r>
        <w:rPr>
          <w:rFonts w:cs="Arial"/>
          <w:szCs w:val="22"/>
          <w:lang w:val="en-US"/>
        </w:rPr>
        <w:t>no. of Shares (fully diluted) prior to the dilution round;</w:t>
      </w:r>
    </w:p>
    <w:p w:rsidR="00A64486" w:rsidRPr="000C20BA" w:rsidRDefault="00A64486" w:rsidP="00A64486">
      <w:pPr>
        <w:pStyle w:val="StandardohneEinschub"/>
        <w:tabs>
          <w:tab w:val="left" w:pos="426"/>
          <w:tab w:val="left" w:pos="709"/>
        </w:tabs>
        <w:spacing w:line="280" w:lineRule="atLeast"/>
        <w:ind w:left="709" w:hanging="709"/>
        <w:rPr>
          <w:rFonts w:cs="Arial"/>
          <w:szCs w:val="22"/>
          <w:lang w:val="en-US"/>
        </w:rPr>
      </w:pPr>
      <w:r w:rsidRPr="00A37534">
        <w:rPr>
          <w:rFonts w:cs="Arial"/>
          <w:i/>
          <w:szCs w:val="22"/>
          <w:lang w:val="en-US"/>
        </w:rPr>
        <w:t>S</w:t>
      </w:r>
      <w:r w:rsidRPr="00A37534">
        <w:rPr>
          <w:rFonts w:cs="Arial"/>
          <w:i/>
          <w:szCs w:val="22"/>
          <w:vertAlign w:val="subscript"/>
          <w:lang w:val="en-US"/>
        </w:rPr>
        <w:t>A</w:t>
      </w:r>
      <w:r w:rsidRPr="000C20BA">
        <w:rPr>
          <w:rFonts w:cs="Arial"/>
          <w:i/>
          <w:szCs w:val="22"/>
          <w:lang w:val="en-US"/>
        </w:rPr>
        <w:t xml:space="preserve"> </w:t>
      </w:r>
      <w:r w:rsidRPr="000C20BA">
        <w:rPr>
          <w:rFonts w:cs="Arial"/>
          <w:szCs w:val="22"/>
          <w:lang w:val="en-US"/>
        </w:rPr>
        <w:tab/>
        <w:t xml:space="preserve">= </w:t>
      </w:r>
      <w:r w:rsidRPr="000C20BA">
        <w:rPr>
          <w:rFonts w:cs="Arial"/>
          <w:szCs w:val="22"/>
          <w:lang w:val="en-US"/>
        </w:rPr>
        <w:tab/>
        <w:t xml:space="preserve">total no. of </w:t>
      </w:r>
      <w:r>
        <w:rPr>
          <w:rFonts w:cs="Arial"/>
          <w:szCs w:val="22"/>
          <w:lang w:val="en-US"/>
        </w:rPr>
        <w:t>Preferred S</w:t>
      </w:r>
      <w:r w:rsidRPr="000C20BA">
        <w:rPr>
          <w:rFonts w:cs="Arial"/>
          <w:szCs w:val="22"/>
          <w:lang w:val="en-US"/>
        </w:rPr>
        <w:t xml:space="preserve">hares </w:t>
      </w:r>
      <w:r>
        <w:rPr>
          <w:rFonts w:cs="Arial"/>
          <w:szCs w:val="22"/>
          <w:lang w:val="en-US"/>
        </w:rPr>
        <w:t>issued under the Investment Agreement (</w:t>
      </w:r>
      <w:r w:rsidRPr="00797A2F">
        <w:rPr>
          <w:rFonts w:cs="Arial"/>
          <w:i/>
          <w:szCs w:val="22"/>
          <w:lang w:val="en-US"/>
        </w:rPr>
        <w:t>i.e.</w:t>
      </w:r>
      <w:r>
        <w:rPr>
          <w:rFonts w:cs="Arial"/>
          <w:szCs w:val="22"/>
          <w:lang w:val="en-US"/>
        </w:rPr>
        <w:t>, [</w:t>
      </w:r>
      <w:r>
        <w:rPr>
          <w:rFonts w:cs="Arial"/>
          <w:i/>
          <w:szCs w:val="22"/>
          <w:lang w:val="en-US"/>
        </w:rPr>
        <w:t>total</w:t>
      </w:r>
      <w:r w:rsidRPr="00797A2F">
        <w:rPr>
          <w:rFonts w:cs="Arial"/>
          <w:i/>
          <w:szCs w:val="22"/>
          <w:lang w:val="en-US"/>
        </w:rPr>
        <w:t xml:space="preserve"> </w:t>
      </w:r>
      <w:r>
        <w:rPr>
          <w:rFonts w:cs="Arial"/>
          <w:i/>
          <w:szCs w:val="22"/>
          <w:lang w:val="en-US"/>
        </w:rPr>
        <w:t>no.</w:t>
      </w:r>
      <w:r w:rsidRPr="00797A2F">
        <w:rPr>
          <w:rFonts w:cs="Arial"/>
          <w:i/>
          <w:szCs w:val="22"/>
          <w:lang w:val="en-US"/>
        </w:rPr>
        <w:t xml:space="preserve"> of Pre</w:t>
      </w:r>
      <w:r>
        <w:rPr>
          <w:rFonts w:cs="Arial"/>
          <w:i/>
          <w:szCs w:val="22"/>
          <w:lang w:val="en-US"/>
        </w:rPr>
        <w:t>ferred Shares</w:t>
      </w:r>
      <w:r>
        <w:rPr>
          <w:rFonts w:cs="Arial"/>
          <w:szCs w:val="22"/>
          <w:lang w:val="en-US"/>
        </w:rPr>
        <w:t>];</w:t>
      </w:r>
    </w:p>
    <w:p w:rsidR="00A64486" w:rsidRPr="000C20BA" w:rsidRDefault="00A64486" w:rsidP="00A64486">
      <w:pPr>
        <w:pStyle w:val="StandardohneEinschub"/>
        <w:tabs>
          <w:tab w:val="left" w:pos="426"/>
          <w:tab w:val="left" w:pos="709"/>
        </w:tabs>
        <w:spacing w:line="280" w:lineRule="atLeast"/>
        <w:ind w:left="709" w:hanging="709"/>
        <w:rPr>
          <w:rFonts w:cs="Arial"/>
          <w:szCs w:val="22"/>
          <w:lang w:val="en-US"/>
        </w:rPr>
      </w:pPr>
      <w:r w:rsidRPr="000C20BA">
        <w:rPr>
          <w:rFonts w:cs="Arial"/>
          <w:i/>
          <w:szCs w:val="22"/>
          <w:lang w:val="en-US"/>
        </w:rPr>
        <w:t>S</w:t>
      </w:r>
      <w:r w:rsidRPr="000C20BA">
        <w:rPr>
          <w:rFonts w:cs="Arial"/>
          <w:i/>
          <w:szCs w:val="22"/>
          <w:vertAlign w:val="subscript"/>
          <w:lang w:val="en-US"/>
        </w:rPr>
        <w:t>B</w:t>
      </w:r>
      <w:r>
        <w:rPr>
          <w:rFonts w:cs="Arial"/>
          <w:szCs w:val="22"/>
          <w:lang w:val="en-US"/>
        </w:rPr>
        <w:tab/>
        <w:t xml:space="preserve">= </w:t>
      </w:r>
      <w:r>
        <w:rPr>
          <w:rFonts w:cs="Arial"/>
          <w:szCs w:val="22"/>
          <w:lang w:val="en-US"/>
        </w:rPr>
        <w:tab/>
        <w:t>total no. of Shares of the d</w:t>
      </w:r>
      <w:r w:rsidRPr="000C20BA">
        <w:rPr>
          <w:rFonts w:cs="Arial"/>
          <w:szCs w:val="22"/>
          <w:lang w:val="en-US"/>
        </w:rPr>
        <w:t xml:space="preserve">ilution </w:t>
      </w:r>
      <w:r>
        <w:rPr>
          <w:rFonts w:cs="Arial"/>
          <w:szCs w:val="22"/>
          <w:lang w:val="en-US"/>
        </w:rPr>
        <w:t>r</w:t>
      </w:r>
      <w:r w:rsidRPr="000C20BA">
        <w:rPr>
          <w:rFonts w:cs="Arial"/>
          <w:szCs w:val="22"/>
          <w:lang w:val="en-US"/>
        </w:rPr>
        <w:t>ound</w:t>
      </w:r>
      <w:r>
        <w:rPr>
          <w:rFonts w:cs="Arial"/>
          <w:szCs w:val="22"/>
          <w:lang w:val="en-US"/>
        </w:rPr>
        <w:t xml:space="preserve"> (</w:t>
      </w:r>
      <w:r w:rsidRPr="00797A2F">
        <w:rPr>
          <w:rFonts w:cs="Arial"/>
          <w:i/>
          <w:szCs w:val="22"/>
          <w:lang w:val="en-US"/>
        </w:rPr>
        <w:t>i.e.</w:t>
      </w:r>
      <w:r>
        <w:rPr>
          <w:rFonts w:cs="Arial"/>
          <w:szCs w:val="22"/>
          <w:lang w:val="en-US"/>
        </w:rPr>
        <w:t xml:space="preserve">, the round </w:t>
      </w:r>
      <w:r w:rsidRPr="000C20BA">
        <w:rPr>
          <w:rFonts w:cs="Arial"/>
          <w:szCs w:val="22"/>
          <w:lang w:val="en-US"/>
        </w:rPr>
        <w:t>triggering dilution</w:t>
      </w:r>
      <w:r>
        <w:rPr>
          <w:rFonts w:cs="Arial"/>
          <w:szCs w:val="22"/>
          <w:lang w:val="en-US"/>
        </w:rPr>
        <w:t>);</w:t>
      </w:r>
    </w:p>
    <w:p w:rsidR="00A64486" w:rsidRPr="00797A2F" w:rsidRDefault="00A64486" w:rsidP="00A64486">
      <w:pPr>
        <w:pStyle w:val="StandardohneEinschub"/>
        <w:tabs>
          <w:tab w:val="left" w:pos="426"/>
          <w:tab w:val="left" w:pos="709"/>
        </w:tabs>
        <w:spacing w:line="280" w:lineRule="atLeast"/>
        <w:ind w:left="709" w:hanging="709"/>
        <w:rPr>
          <w:rFonts w:cs="Arial"/>
          <w:szCs w:val="22"/>
          <w:lang w:val="en-US"/>
        </w:rPr>
      </w:pPr>
      <w:r>
        <w:rPr>
          <w:rFonts w:cs="Arial"/>
          <w:i/>
          <w:szCs w:val="22"/>
          <w:lang w:val="en-US"/>
        </w:rPr>
        <w:t>I</w:t>
      </w:r>
      <w:r>
        <w:rPr>
          <w:rFonts w:cs="Arial"/>
          <w:szCs w:val="22"/>
          <w:lang w:val="en-US"/>
        </w:rPr>
        <w:tab/>
        <w:t>=</w:t>
      </w:r>
      <w:r>
        <w:rPr>
          <w:rFonts w:cs="Arial"/>
          <w:szCs w:val="22"/>
          <w:lang w:val="en-US"/>
        </w:rPr>
        <w:tab/>
        <w:t>total of all equity investments received by the Company against the issuance of Shares;</w:t>
      </w:r>
    </w:p>
    <w:p w:rsidR="00A64486" w:rsidRPr="000C20BA" w:rsidRDefault="00A64486" w:rsidP="00A64486">
      <w:pPr>
        <w:pStyle w:val="StandardohneEinschub"/>
        <w:tabs>
          <w:tab w:val="left" w:pos="426"/>
          <w:tab w:val="left" w:pos="709"/>
        </w:tabs>
        <w:spacing w:line="280" w:lineRule="atLeast"/>
        <w:ind w:left="709" w:hanging="709"/>
        <w:rPr>
          <w:rFonts w:cs="Arial"/>
          <w:szCs w:val="22"/>
          <w:lang w:val="en-US"/>
        </w:rPr>
      </w:pPr>
      <w:r w:rsidRPr="000C20BA">
        <w:rPr>
          <w:rFonts w:cs="Arial"/>
          <w:i/>
          <w:szCs w:val="22"/>
          <w:lang w:val="en-US"/>
        </w:rPr>
        <w:t>I</w:t>
      </w:r>
      <w:r w:rsidRPr="000C20BA">
        <w:rPr>
          <w:rFonts w:cs="Arial"/>
          <w:i/>
          <w:szCs w:val="22"/>
          <w:vertAlign w:val="subscript"/>
          <w:lang w:val="en-US"/>
        </w:rPr>
        <w:t>A</w:t>
      </w:r>
      <w:r w:rsidRPr="000C20BA">
        <w:rPr>
          <w:rFonts w:cs="Arial"/>
          <w:i/>
          <w:szCs w:val="22"/>
          <w:lang w:val="en-US"/>
        </w:rPr>
        <w:t xml:space="preserve"> </w:t>
      </w:r>
      <w:r w:rsidRPr="000C20BA">
        <w:rPr>
          <w:rFonts w:cs="Arial"/>
          <w:szCs w:val="22"/>
          <w:lang w:val="en-US"/>
        </w:rPr>
        <w:tab/>
        <w:t xml:space="preserve">= </w:t>
      </w:r>
      <w:r w:rsidRPr="000C20BA">
        <w:rPr>
          <w:rFonts w:cs="Arial"/>
          <w:szCs w:val="22"/>
          <w:lang w:val="en-US"/>
        </w:rPr>
        <w:tab/>
        <w:t xml:space="preserve">total investment </w:t>
      </w:r>
      <w:r>
        <w:rPr>
          <w:rFonts w:cs="Arial"/>
          <w:szCs w:val="22"/>
          <w:lang w:val="en-US"/>
        </w:rPr>
        <w:t xml:space="preserve">amount under the Investment Agreement </w:t>
      </w:r>
      <w:r w:rsidRPr="000C20BA">
        <w:rPr>
          <w:rFonts w:cs="Arial"/>
          <w:szCs w:val="22"/>
          <w:lang w:val="en-US"/>
        </w:rPr>
        <w:t>(</w:t>
      </w:r>
      <w:r w:rsidRPr="000C20BA">
        <w:rPr>
          <w:rFonts w:cs="Arial"/>
          <w:i/>
          <w:szCs w:val="22"/>
          <w:lang w:val="en-US"/>
        </w:rPr>
        <w:t>i.e.</w:t>
      </w:r>
      <w:r w:rsidRPr="000C20BA">
        <w:rPr>
          <w:rFonts w:cs="Arial"/>
          <w:szCs w:val="22"/>
          <w:lang w:val="en-US"/>
        </w:rPr>
        <w:t>, CHF [</w:t>
      </w:r>
      <w:r w:rsidRPr="007254A1">
        <w:rPr>
          <w:rFonts w:cs="Arial"/>
          <w:i/>
          <w:szCs w:val="22"/>
          <w:lang w:val="en-US"/>
        </w:rPr>
        <w:t>total investment amount</w:t>
      </w:r>
      <w:r w:rsidRPr="000C20BA">
        <w:rPr>
          <w:rFonts w:cs="Arial"/>
          <w:szCs w:val="22"/>
          <w:lang w:val="en-US"/>
        </w:rPr>
        <w:t>])</w:t>
      </w:r>
      <w:r>
        <w:rPr>
          <w:rFonts w:cs="Arial"/>
          <w:szCs w:val="22"/>
          <w:lang w:val="en-US"/>
        </w:rPr>
        <w:t>; and</w:t>
      </w:r>
    </w:p>
    <w:p w:rsidR="00A64486" w:rsidRPr="00CC1609" w:rsidRDefault="00A64486" w:rsidP="00A64486">
      <w:pPr>
        <w:pStyle w:val="StandardohneEinschub"/>
        <w:tabs>
          <w:tab w:val="left" w:pos="426"/>
          <w:tab w:val="left" w:pos="709"/>
        </w:tabs>
        <w:spacing w:line="280" w:lineRule="atLeast"/>
        <w:ind w:left="709" w:hanging="709"/>
        <w:rPr>
          <w:rFonts w:cs="Arial"/>
          <w:szCs w:val="22"/>
          <w:lang w:val="en-US"/>
        </w:rPr>
      </w:pPr>
      <w:r w:rsidRPr="000C20BA">
        <w:rPr>
          <w:rFonts w:cs="Arial"/>
          <w:i/>
          <w:szCs w:val="22"/>
          <w:lang w:val="en-US"/>
        </w:rPr>
        <w:t>I</w:t>
      </w:r>
      <w:r w:rsidRPr="000C20BA">
        <w:rPr>
          <w:rFonts w:cs="Arial"/>
          <w:i/>
          <w:szCs w:val="22"/>
          <w:vertAlign w:val="subscript"/>
          <w:lang w:val="en-US"/>
        </w:rPr>
        <w:t>B</w:t>
      </w:r>
      <w:r w:rsidRPr="000C20BA">
        <w:rPr>
          <w:rFonts w:cs="Arial"/>
          <w:szCs w:val="22"/>
          <w:lang w:val="en-US"/>
        </w:rPr>
        <w:tab/>
        <w:t xml:space="preserve">= </w:t>
      </w:r>
      <w:r w:rsidRPr="000C20BA">
        <w:rPr>
          <w:rFonts w:cs="Arial"/>
          <w:szCs w:val="22"/>
          <w:lang w:val="en-US"/>
        </w:rPr>
        <w:tab/>
        <w:t xml:space="preserve">total investment </w:t>
      </w:r>
      <w:r>
        <w:rPr>
          <w:rFonts w:cs="Arial"/>
          <w:szCs w:val="22"/>
          <w:lang w:val="en-US"/>
        </w:rPr>
        <w:t xml:space="preserve">amount </w:t>
      </w:r>
      <w:r w:rsidRPr="000C20BA">
        <w:rPr>
          <w:rFonts w:cs="Arial"/>
          <w:szCs w:val="22"/>
          <w:lang w:val="en-US"/>
        </w:rPr>
        <w:t xml:space="preserve">of the </w:t>
      </w:r>
      <w:r>
        <w:rPr>
          <w:rFonts w:cs="Arial"/>
          <w:szCs w:val="22"/>
          <w:lang w:val="en-US"/>
        </w:rPr>
        <w:t>d</w:t>
      </w:r>
      <w:r w:rsidRPr="000C20BA">
        <w:rPr>
          <w:rFonts w:cs="Arial"/>
          <w:szCs w:val="22"/>
          <w:lang w:val="en-US"/>
        </w:rPr>
        <w:t xml:space="preserve">ilution </w:t>
      </w:r>
      <w:r>
        <w:rPr>
          <w:rFonts w:cs="Arial"/>
          <w:szCs w:val="22"/>
          <w:lang w:val="en-US"/>
        </w:rPr>
        <w:t>round (</w:t>
      </w:r>
      <w:r w:rsidRPr="00A020C2">
        <w:rPr>
          <w:rFonts w:cs="Arial"/>
          <w:i/>
          <w:szCs w:val="22"/>
          <w:lang w:val="en-US"/>
        </w:rPr>
        <w:t>i.e.</w:t>
      </w:r>
      <w:r>
        <w:rPr>
          <w:rFonts w:cs="Arial"/>
          <w:szCs w:val="22"/>
          <w:lang w:val="en-US"/>
        </w:rPr>
        <w:t xml:space="preserve">, </w:t>
      </w:r>
      <w:r w:rsidRPr="000C20BA">
        <w:rPr>
          <w:rFonts w:cs="Arial"/>
          <w:szCs w:val="22"/>
          <w:lang w:val="en-US"/>
        </w:rPr>
        <w:t>the round triggering dilution</w:t>
      </w:r>
      <w:r>
        <w:rPr>
          <w:rFonts w:cs="Arial"/>
          <w:szCs w:val="22"/>
          <w:lang w:val="en-US"/>
        </w:rPr>
        <w:t>) =</w:t>
      </w:r>
      <w:r w:rsidRPr="00A37534">
        <w:rPr>
          <w:rFonts w:cs="Arial"/>
          <w:szCs w:val="22"/>
          <w:lang w:val="en-US"/>
        </w:rPr>
        <w:t xml:space="preserve"> </w:t>
      </w:r>
      <w:r>
        <w:rPr>
          <w:rFonts w:cs="Arial"/>
          <w:szCs w:val="22"/>
          <w:lang w:val="en-US"/>
        </w:rPr>
        <w:t>P</w:t>
      </w:r>
      <w:r>
        <w:rPr>
          <w:rFonts w:cs="Arial"/>
          <w:szCs w:val="22"/>
          <w:vertAlign w:val="subscript"/>
          <w:lang w:val="en-US"/>
        </w:rPr>
        <w:t>B</w:t>
      </w:r>
      <w:r>
        <w:rPr>
          <w:rFonts w:cs="Arial"/>
          <w:szCs w:val="22"/>
          <w:lang w:val="en-US"/>
        </w:rPr>
        <w:t xml:space="preserve"> x S</w:t>
      </w:r>
      <w:r>
        <w:rPr>
          <w:rFonts w:cs="Arial"/>
          <w:szCs w:val="22"/>
          <w:vertAlign w:val="subscript"/>
          <w:lang w:val="en-US"/>
        </w:rPr>
        <w:t>B</w:t>
      </w:r>
      <w:r>
        <w:rPr>
          <w:rFonts w:cs="Arial"/>
          <w:szCs w:val="22"/>
          <w:lang w:val="en-US"/>
        </w:rPr>
        <w:t>.</w:t>
      </w:r>
    </w:p>
    <w:p w:rsidR="0074793B" w:rsidRPr="00CC1609" w:rsidRDefault="0074793B" w:rsidP="00A64486">
      <w:pPr>
        <w:pStyle w:val="berschriftAppendix"/>
        <w:spacing w:after="240" w:line="280" w:lineRule="atLeast"/>
        <w:jc w:val="both"/>
        <w:rPr>
          <w:rFonts w:cs="Arial"/>
          <w:lang w:val="en-US"/>
        </w:rPr>
      </w:pPr>
    </w:p>
    <w:sectPr w:rsidR="0074793B" w:rsidRPr="00CC1609" w:rsidSect="008F2FC1">
      <w:footerReference w:type="default" r:id="rId29"/>
      <w:pgSz w:w="11906" w:h="16838"/>
      <w:pgMar w:top="1418" w:right="1418" w:bottom="1134" w:left="1418" w:header="720" w:footer="34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CE7" w:rsidRDefault="00A72CE7" w:rsidP="008F2FC1">
      <w:r>
        <w:separator/>
      </w:r>
    </w:p>
  </w:endnote>
  <w:endnote w:type="continuationSeparator" w:id="0">
    <w:p w:rsidR="00A72CE7" w:rsidRDefault="00A72CE7" w:rsidP="008F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Default="00A72CE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28</w:t>
    </w:r>
    <w:r>
      <w:rPr>
        <w:rStyle w:val="Seitenzahl"/>
      </w:rPr>
      <w:fldChar w:fldCharType="end"/>
    </w:r>
  </w:p>
  <w:p w:rsidR="00A72CE7" w:rsidRDefault="00A72CE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Pr="00D1121F" w:rsidRDefault="00A72CE7" w:rsidP="000713EB">
    <w:pPr>
      <w:pStyle w:val="berschrift1"/>
      <w:keepNext w:val="0"/>
      <w:widowControl w:val="0"/>
      <w:tabs>
        <w:tab w:val="clear" w:pos="709"/>
      </w:tabs>
      <w:spacing w:before="0" w:after="360" w:line="300" w:lineRule="atLeast"/>
      <w:jc w:val="left"/>
      <w:rPr>
        <w:rFonts w:ascii="Arial" w:hAnsi="Arial" w:cs="Arial"/>
        <w:b w:val="0"/>
        <w:caps w:val="0"/>
        <w:color w:val="FF0000"/>
        <w:sz w:val="18"/>
        <w:szCs w:val="18"/>
      </w:rPr>
    </w:pPr>
    <w:r w:rsidRPr="000147E1">
      <w:rPr>
        <w:rFonts w:ascii="Arial" w:hAnsi="Arial" w:cs="Arial"/>
        <w:b w:val="0"/>
        <w:caps w:val="0"/>
        <w:color w:val="FF0000"/>
        <w:sz w:val="18"/>
        <w:szCs w:val="18"/>
      </w:rPr>
      <w:t xml:space="preserve">SECA </w:t>
    </w:r>
    <w:r w:rsidRPr="000C20BA">
      <w:rPr>
        <w:rFonts w:ascii="Arial" w:hAnsi="Arial" w:cs="Arial"/>
        <w:b w:val="0"/>
        <w:caps w:val="0"/>
        <w:color w:val="FF0000"/>
        <w:sz w:val="18"/>
        <w:szCs w:val="18"/>
        <w:lang w:val="en-US"/>
      </w:rPr>
      <w:t>Shareholders</w:t>
    </w:r>
    <w:r w:rsidRPr="000147E1">
      <w:rPr>
        <w:rFonts w:ascii="Arial" w:hAnsi="Arial" w:cs="Arial"/>
        <w:b w:val="0"/>
        <w:caps w:val="0"/>
        <w:color w:val="FF0000"/>
        <w:sz w:val="18"/>
        <w:szCs w:val="18"/>
      </w:rPr>
      <w:t xml:space="preserve"> Agreement "light" – First Edition – </w:t>
    </w:r>
    <w:r w:rsidR="007254A1">
      <w:rPr>
        <w:rFonts w:ascii="Arial" w:hAnsi="Arial" w:cs="Arial"/>
        <w:b w:val="0"/>
        <w:caps w:val="0"/>
        <w:color w:val="FF0000"/>
        <w:sz w:val="18"/>
        <w:szCs w:val="18"/>
      </w:rPr>
      <w:t>June</w:t>
    </w:r>
    <w:r>
      <w:rPr>
        <w:rFonts w:ascii="Arial" w:hAnsi="Arial" w:cs="Arial"/>
        <w:b w:val="0"/>
        <w:caps w:val="0"/>
        <w:color w:val="FF0000"/>
        <w:sz w:val="18"/>
        <w:szCs w:val="18"/>
      </w:rPr>
      <w:t xml:space="preserve">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Pr="00B158E9" w:rsidRDefault="00A72CE7" w:rsidP="000713EB">
    <w:pPr>
      <w:tabs>
        <w:tab w:val="center" w:pos="4536"/>
        <w:tab w:val="right" w:pos="9072"/>
      </w:tabs>
      <w:spacing w:after="360" w:line="300" w:lineRule="atLeast"/>
      <w:rPr>
        <w:rFonts w:cs="Arial"/>
        <w:sz w:val="18"/>
        <w:lang w:val="en-US"/>
      </w:rPr>
    </w:pPr>
    <w:r w:rsidRPr="00B158E9">
      <w:rPr>
        <w:rFonts w:eastAsia="Times New Roman"/>
        <w:color w:val="FF0000"/>
        <w:sz w:val="18"/>
        <w:lang w:val="en-US" w:eastAsia="de-DE"/>
      </w:rPr>
      <w:t xml:space="preserve">SECA Shareholders Agreement "light" – First Edition – </w:t>
    </w:r>
    <w:r w:rsidR="007254A1">
      <w:rPr>
        <w:rFonts w:eastAsia="Times New Roman"/>
        <w:color w:val="FF0000"/>
        <w:sz w:val="18"/>
        <w:lang w:val="en-US" w:eastAsia="de-DE"/>
      </w:rPr>
      <w:t>June</w:t>
    </w:r>
    <w:r w:rsidRPr="00B158E9">
      <w:rPr>
        <w:rFonts w:eastAsia="Times New Roman"/>
        <w:color w:val="FF0000"/>
        <w:sz w:val="18"/>
        <w:lang w:val="en-US" w:eastAsia="de-DE"/>
      </w:rPr>
      <w:t xml:space="preserve"> 2018</w:t>
    </w:r>
    <w:r w:rsidRPr="00B158E9">
      <w:rPr>
        <w:rFonts w:eastAsia="Times New Roman"/>
        <w:caps/>
        <w:color w:val="FF0000"/>
        <w:sz w:val="18"/>
        <w:lang w:val="en-US" w:eastAsia="de-DE"/>
      </w:rPr>
      <w:tab/>
    </w:r>
    <w:r w:rsidRPr="00B158E9">
      <w:rPr>
        <w:rFonts w:eastAsia="Times New Roman" w:cs="Arial"/>
        <w:color w:val="FF0000"/>
        <w:sz w:val="18"/>
        <w:lang w:eastAsia="de-DE"/>
      </w:rPr>
      <w:fldChar w:fldCharType="begin"/>
    </w:r>
    <w:r w:rsidRPr="00B158E9">
      <w:rPr>
        <w:rFonts w:eastAsia="Times New Roman" w:cs="Arial"/>
        <w:color w:val="FF0000"/>
        <w:sz w:val="18"/>
        <w:lang w:val="en-US" w:eastAsia="de-DE"/>
      </w:rPr>
      <w:instrText xml:space="preserve"> TIME  \@ "dd/MM/yyyy"  \* MERGEFORMAT </w:instrText>
    </w:r>
    <w:r w:rsidRPr="00B158E9">
      <w:rPr>
        <w:rFonts w:eastAsia="Times New Roman" w:cs="Arial"/>
        <w:color w:val="FF0000"/>
        <w:sz w:val="18"/>
        <w:lang w:eastAsia="de-DE"/>
      </w:rPr>
      <w:fldChar w:fldCharType="separate"/>
    </w:r>
    <w:r w:rsidR="00C161EE">
      <w:rPr>
        <w:rFonts w:eastAsia="Times New Roman" w:cs="Arial"/>
        <w:noProof/>
        <w:color w:val="FF0000"/>
        <w:sz w:val="18"/>
        <w:lang w:val="en-US" w:eastAsia="de-DE"/>
      </w:rPr>
      <w:t>20/09/2018</w:t>
    </w:r>
    <w:r w:rsidRPr="00B158E9">
      <w:rPr>
        <w:rFonts w:eastAsia="Times New Roman" w:cs="Arial"/>
        <w:color w:val="FF0000"/>
        <w:sz w:val="18"/>
        <w:lang w:val="en-US" w:eastAsia="de-D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Pr="000713EB" w:rsidRDefault="00A72CE7" w:rsidP="002E1306">
    <w:pPr>
      <w:pStyle w:val="Fuzeile"/>
      <w:spacing w:after="360" w:line="300" w:lineRule="atLeast"/>
      <w:jc w:val="right"/>
      <w:rPr>
        <w:rFonts w:cs="Arial"/>
      </w:rPr>
    </w:pPr>
    <w:r w:rsidRPr="00E844CB">
      <w:rPr>
        <w:rFonts w:cs="Arial"/>
        <w:color w:val="FF0000"/>
        <w:sz w:val="18"/>
        <w:szCs w:val="18"/>
        <w:lang w:val="en-US"/>
      </w:rPr>
      <w:t xml:space="preserve">SECA Shareholders Agreement "light" – First Edition – </w:t>
    </w:r>
    <w:r w:rsidR="007254A1">
      <w:rPr>
        <w:rFonts w:cs="Arial"/>
        <w:color w:val="FF0000"/>
        <w:sz w:val="18"/>
        <w:szCs w:val="18"/>
        <w:lang w:val="en-US"/>
      </w:rPr>
      <w:t>June</w:t>
    </w:r>
    <w:r w:rsidRPr="00E844CB">
      <w:rPr>
        <w:rFonts w:cs="Arial"/>
        <w:color w:val="FF0000"/>
        <w:sz w:val="18"/>
        <w:szCs w:val="18"/>
        <w:lang w:val="en-US"/>
      </w:rPr>
      <w:t xml:space="preserve"> 2018</w:t>
    </w:r>
    <w:r w:rsidRPr="00E844CB">
      <w:rPr>
        <w:rFonts w:cs="Arial"/>
        <w:color w:val="FF0000"/>
        <w:sz w:val="18"/>
        <w:szCs w:val="18"/>
        <w:lang w:val="en-US"/>
      </w:rPr>
      <w:tab/>
    </w:r>
    <w:r w:rsidRPr="008738AB">
      <w:rPr>
        <w:rFonts w:cs="Arial"/>
        <w:color w:val="FF0000"/>
        <w:sz w:val="18"/>
        <w:szCs w:val="18"/>
        <w:lang w:val="de-CH"/>
      </w:rPr>
      <w:fldChar w:fldCharType="begin"/>
    </w:r>
    <w:r w:rsidRPr="008738AB">
      <w:rPr>
        <w:rFonts w:cs="Arial"/>
        <w:color w:val="FF0000"/>
        <w:sz w:val="18"/>
        <w:szCs w:val="18"/>
        <w:lang w:val="de-CH"/>
      </w:rPr>
      <w:instrText xml:space="preserve"> TIME  \@ "dd/MM/yyyy"  \* MERGEFORMAT </w:instrText>
    </w:r>
    <w:r w:rsidRPr="008738AB">
      <w:rPr>
        <w:rFonts w:cs="Arial"/>
        <w:color w:val="FF0000"/>
        <w:sz w:val="18"/>
        <w:szCs w:val="18"/>
        <w:lang w:val="de-CH"/>
      </w:rPr>
      <w:fldChar w:fldCharType="separate"/>
    </w:r>
    <w:r w:rsidR="00C161EE">
      <w:rPr>
        <w:rFonts w:cs="Arial"/>
        <w:noProof/>
        <w:color w:val="FF0000"/>
        <w:sz w:val="18"/>
        <w:szCs w:val="18"/>
        <w:lang w:val="de-CH"/>
      </w:rPr>
      <w:t>20/09/2018</w:t>
    </w:r>
    <w:r w:rsidRPr="008738AB">
      <w:rPr>
        <w:rFonts w:cs="Arial"/>
        <w:color w:val="FF0000"/>
        <w:sz w:val="18"/>
        <w:szCs w:val="18"/>
      </w:rPr>
      <w:fldChar w:fldCharType="end"/>
    </w:r>
    <w:r w:rsidRPr="00E844CB">
      <w:rPr>
        <w:rFonts w:cs="Arial"/>
        <w:color w:val="FF0000"/>
        <w:sz w:val="18"/>
        <w:szCs w:val="18"/>
        <w:lang w:val="en-US"/>
      </w:rPr>
      <w:t xml:space="preserve"> / </w:t>
    </w:r>
    <w:r w:rsidRPr="0003370F">
      <w:rPr>
        <w:rFonts w:cs="Arial"/>
        <w:color w:val="FF0000"/>
        <w:sz w:val="18"/>
        <w:szCs w:val="18"/>
        <w:lang w:val="en-US"/>
      </w:rPr>
      <w:t>Page</w:t>
    </w:r>
    <w:r w:rsidRPr="0003370F">
      <w:rPr>
        <w:sz w:val="18"/>
        <w:szCs w:val="18"/>
      </w:rPr>
      <w:t xml:space="preserve"> </w:t>
    </w:r>
    <w:sdt>
      <w:sdtPr>
        <w:rPr>
          <w:sz w:val="18"/>
          <w:szCs w:val="18"/>
        </w:rPr>
        <w:id w:val="1579327236"/>
        <w:docPartObj>
          <w:docPartGallery w:val="Page Numbers (Bottom of Page)"/>
          <w:docPartUnique/>
        </w:docPartObj>
      </w:sdtPr>
      <w:sdtEndPr>
        <w:rPr>
          <w:rFonts w:cs="Arial"/>
        </w:rPr>
      </w:sdtEndPr>
      <w:sdtContent>
        <w:r w:rsidRPr="0003370F">
          <w:rPr>
            <w:rFonts w:cs="Arial"/>
            <w:color w:val="FF0000"/>
            <w:sz w:val="18"/>
            <w:szCs w:val="18"/>
          </w:rPr>
          <w:fldChar w:fldCharType="begin"/>
        </w:r>
        <w:r w:rsidRPr="0003370F">
          <w:rPr>
            <w:rFonts w:cs="Arial"/>
            <w:color w:val="FF0000"/>
            <w:sz w:val="18"/>
            <w:szCs w:val="18"/>
          </w:rPr>
          <w:instrText>PAGE   \* MERGEFORMAT</w:instrText>
        </w:r>
        <w:r w:rsidRPr="0003370F">
          <w:rPr>
            <w:rFonts w:cs="Arial"/>
            <w:color w:val="FF0000"/>
            <w:sz w:val="18"/>
            <w:szCs w:val="18"/>
          </w:rPr>
          <w:fldChar w:fldCharType="separate"/>
        </w:r>
        <w:r w:rsidR="00C161EE" w:rsidRPr="00C161EE">
          <w:rPr>
            <w:rFonts w:cs="Arial"/>
            <w:noProof/>
            <w:color w:val="FF0000"/>
            <w:sz w:val="18"/>
            <w:szCs w:val="18"/>
            <w:lang w:val="en-US"/>
          </w:rPr>
          <w:t>8</w:t>
        </w:r>
        <w:r w:rsidRPr="0003370F">
          <w:rPr>
            <w:rFonts w:cs="Arial"/>
            <w:color w:val="FF0000"/>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4"/>
        <w:lang w:val="en-US"/>
      </w:rPr>
      <w:id w:val="-1463110440"/>
      <w:docPartObj>
        <w:docPartGallery w:val="Page Numbers (Bottom of Page)"/>
        <w:docPartUnique/>
      </w:docPartObj>
    </w:sdtPr>
    <w:sdtEndPr>
      <w:rPr>
        <w:rFonts w:cs="Arial"/>
        <w:sz w:val="18"/>
      </w:rPr>
    </w:sdtEndPr>
    <w:sdtContent>
      <w:p w:rsidR="00A72CE7" w:rsidRPr="00B158E9" w:rsidRDefault="00A72CE7" w:rsidP="00993F94">
        <w:pPr>
          <w:pStyle w:val="Fuzeile"/>
          <w:spacing w:after="360" w:line="300" w:lineRule="atLeast"/>
          <w:jc w:val="right"/>
          <w:rPr>
            <w:rFonts w:eastAsiaTheme="minorHAnsi"/>
            <w:color w:val="FF0000"/>
            <w:sz w:val="18"/>
            <w:lang w:val="en-US" w:eastAsia="en-US"/>
          </w:rPr>
        </w:pPr>
        <w:r w:rsidRPr="00B158E9">
          <w:rPr>
            <w:color w:val="FF0000"/>
            <w:sz w:val="18"/>
            <w:lang w:val="en-US"/>
          </w:rPr>
          <w:t xml:space="preserve">SECA Shareholders Agreement "light" – First Edition – </w:t>
        </w:r>
        <w:r w:rsidR="007254A1">
          <w:rPr>
            <w:color w:val="FF0000"/>
            <w:sz w:val="18"/>
            <w:lang w:val="en-US"/>
          </w:rPr>
          <w:t>June</w:t>
        </w:r>
        <w:r w:rsidRPr="00B158E9">
          <w:rPr>
            <w:color w:val="FF0000"/>
            <w:sz w:val="18"/>
            <w:lang w:val="en-US"/>
          </w:rPr>
          <w:t xml:space="preserve"> 2018</w:t>
        </w:r>
        <w:r w:rsidRPr="00B158E9">
          <w:rPr>
            <w:caps/>
            <w:color w:val="FF0000"/>
            <w:sz w:val="18"/>
            <w:lang w:val="en-US"/>
          </w:rPr>
          <w:tab/>
        </w:r>
        <w:r w:rsidRPr="00B158E9">
          <w:rPr>
            <w:rFonts w:cs="Arial"/>
            <w:color w:val="FF0000"/>
            <w:sz w:val="18"/>
          </w:rPr>
          <w:fldChar w:fldCharType="begin"/>
        </w:r>
        <w:r w:rsidRPr="00B158E9">
          <w:rPr>
            <w:rFonts w:cs="Arial"/>
            <w:color w:val="FF0000"/>
            <w:sz w:val="18"/>
            <w:lang w:val="en-US"/>
          </w:rPr>
          <w:instrText xml:space="preserve"> TIME  \@ "dd/MM/yyyy"  \* MERGEFORMAT </w:instrText>
        </w:r>
        <w:r w:rsidRPr="00B158E9">
          <w:rPr>
            <w:rFonts w:cs="Arial"/>
            <w:color w:val="FF0000"/>
            <w:sz w:val="18"/>
          </w:rPr>
          <w:fldChar w:fldCharType="separate"/>
        </w:r>
        <w:r w:rsidR="00C161EE">
          <w:rPr>
            <w:rFonts w:cs="Arial"/>
            <w:noProof/>
            <w:color w:val="FF0000"/>
            <w:sz w:val="18"/>
            <w:lang w:val="en-US"/>
          </w:rPr>
          <w:t>20/09/2018</w:t>
        </w:r>
        <w:r w:rsidRPr="00B158E9">
          <w:rPr>
            <w:rFonts w:cs="Arial"/>
            <w:color w:val="FF0000"/>
            <w:sz w:val="18"/>
            <w:lang w:val="en-US"/>
          </w:rPr>
          <w:fldChar w:fldCharType="end"/>
        </w:r>
        <w:r w:rsidRPr="00B158E9">
          <w:rPr>
            <w:rFonts w:cs="Arial"/>
            <w:color w:val="FF0000"/>
            <w:sz w:val="18"/>
            <w:lang w:val="en-US"/>
          </w:rPr>
          <w:t xml:space="preserve"> / </w:t>
        </w:r>
        <w:r w:rsidRPr="00B158E9">
          <w:rPr>
            <w:color w:val="FF0000"/>
            <w:sz w:val="18"/>
            <w:lang w:val="en-US"/>
          </w:rPr>
          <w:t xml:space="preserve">Page </w:t>
        </w:r>
        <w:sdt>
          <w:sdtPr>
            <w:rPr>
              <w:color w:val="FF0000"/>
              <w:sz w:val="18"/>
            </w:rPr>
            <w:id w:val="697741763"/>
            <w:docPartObj>
              <w:docPartGallery w:val="Page Numbers (Bottom of Page)"/>
              <w:docPartUnique/>
            </w:docPartObj>
          </w:sdtPr>
          <w:sdtEndPr/>
          <w:sdtContent>
            <w:r w:rsidRPr="00B158E9">
              <w:rPr>
                <w:color w:val="FF0000"/>
                <w:sz w:val="18"/>
              </w:rPr>
              <w:fldChar w:fldCharType="begin"/>
            </w:r>
            <w:r w:rsidRPr="00B158E9">
              <w:rPr>
                <w:color w:val="FF0000"/>
                <w:sz w:val="18"/>
              </w:rPr>
              <w:instrText>PAGE   \* MERGEFORMAT</w:instrText>
            </w:r>
            <w:r w:rsidRPr="00B158E9">
              <w:rPr>
                <w:color w:val="FF0000"/>
                <w:sz w:val="18"/>
              </w:rPr>
              <w:fldChar w:fldCharType="separate"/>
            </w:r>
            <w:r w:rsidR="00C161EE" w:rsidRPr="00C161EE">
              <w:rPr>
                <w:noProof/>
                <w:color w:val="FF0000"/>
                <w:sz w:val="18"/>
                <w:lang w:val="en-US"/>
              </w:rPr>
              <w:t>3</w:t>
            </w:r>
            <w:r w:rsidRPr="00B158E9">
              <w:rPr>
                <w:color w:val="FF0000"/>
                <w:sz w:val="18"/>
              </w:rPr>
              <w:fldChar w:fldCharType="end"/>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Pr="00B158E9" w:rsidRDefault="00A72CE7" w:rsidP="00993F94">
    <w:pPr>
      <w:tabs>
        <w:tab w:val="center" w:pos="4536"/>
        <w:tab w:val="right" w:pos="9072"/>
      </w:tabs>
      <w:spacing w:after="360" w:line="300" w:lineRule="atLeast"/>
      <w:rPr>
        <w:rFonts w:cs="Arial"/>
        <w:sz w:val="18"/>
        <w:lang w:val="en-US"/>
      </w:rPr>
    </w:pPr>
    <w:r w:rsidRPr="00B158E9">
      <w:rPr>
        <w:rFonts w:eastAsia="Times New Roman"/>
        <w:color w:val="FF0000"/>
        <w:sz w:val="18"/>
        <w:lang w:val="en-US" w:eastAsia="de-DE"/>
      </w:rPr>
      <w:t xml:space="preserve">SECA Shareholders Agreement "light" – First Edition – </w:t>
    </w:r>
    <w:r w:rsidR="007254A1">
      <w:rPr>
        <w:rFonts w:eastAsia="Times New Roman"/>
        <w:color w:val="FF0000"/>
        <w:sz w:val="18"/>
        <w:lang w:val="en-US" w:eastAsia="de-DE"/>
      </w:rPr>
      <w:t>June</w:t>
    </w:r>
    <w:r w:rsidRPr="00B158E9">
      <w:rPr>
        <w:rFonts w:eastAsia="Times New Roman"/>
        <w:color w:val="FF0000"/>
        <w:sz w:val="18"/>
        <w:lang w:val="en-US" w:eastAsia="de-DE"/>
      </w:rPr>
      <w:t xml:space="preserve"> 2018</w:t>
    </w:r>
    <w:r w:rsidRPr="00B158E9">
      <w:rPr>
        <w:rFonts w:eastAsia="Times New Roman"/>
        <w:caps/>
        <w:color w:val="FF0000"/>
        <w:sz w:val="18"/>
        <w:lang w:val="en-US" w:eastAsia="de-DE"/>
      </w:rPr>
      <w:tab/>
    </w:r>
    <w:r w:rsidRPr="00B158E9">
      <w:rPr>
        <w:rFonts w:eastAsia="Times New Roman" w:cs="Arial"/>
        <w:color w:val="FF0000"/>
        <w:sz w:val="18"/>
        <w:lang w:eastAsia="de-DE"/>
      </w:rPr>
      <w:fldChar w:fldCharType="begin"/>
    </w:r>
    <w:r w:rsidRPr="00B158E9">
      <w:rPr>
        <w:rFonts w:eastAsia="Times New Roman" w:cs="Arial"/>
        <w:color w:val="FF0000"/>
        <w:sz w:val="18"/>
        <w:lang w:val="en-US" w:eastAsia="de-DE"/>
      </w:rPr>
      <w:instrText xml:space="preserve"> TIME  \@ "dd/MM/yyyy"  \* MERGEFORMAT </w:instrText>
    </w:r>
    <w:r w:rsidRPr="00B158E9">
      <w:rPr>
        <w:rFonts w:eastAsia="Times New Roman" w:cs="Arial"/>
        <w:color w:val="FF0000"/>
        <w:sz w:val="18"/>
        <w:lang w:eastAsia="de-DE"/>
      </w:rPr>
      <w:fldChar w:fldCharType="separate"/>
    </w:r>
    <w:r w:rsidR="00C161EE">
      <w:rPr>
        <w:rFonts w:eastAsia="Times New Roman" w:cs="Arial"/>
        <w:noProof/>
        <w:color w:val="FF0000"/>
        <w:sz w:val="18"/>
        <w:lang w:val="en-US" w:eastAsia="de-DE"/>
      </w:rPr>
      <w:t>20/09/2018</w:t>
    </w:r>
    <w:r w:rsidRPr="00B158E9">
      <w:rPr>
        <w:rFonts w:eastAsia="Times New Roman" w:cs="Arial"/>
        <w:color w:val="FF0000"/>
        <w:sz w:val="18"/>
        <w:lang w:val="en-US" w:eastAsia="de-D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621962758"/>
      <w:docPartObj>
        <w:docPartGallery w:val="Page Numbers (Bottom of Page)"/>
        <w:docPartUnique/>
      </w:docPartObj>
    </w:sdtPr>
    <w:sdtEndPr/>
    <w:sdtContent>
      <w:sdt>
        <w:sdtPr>
          <w:rPr>
            <w:rFonts w:ascii="Arial" w:hAnsi="Arial" w:cs="Arial"/>
            <w:b w:val="0"/>
            <w:caps w:val="0"/>
            <w:sz w:val="18"/>
            <w:lang w:val="en-US"/>
          </w:rPr>
          <w:id w:val="785618284"/>
          <w:docPartObj>
            <w:docPartGallery w:val="Page Numbers (Bottom of Page)"/>
            <w:docPartUnique/>
          </w:docPartObj>
        </w:sdtPr>
        <w:sdtEndPr/>
        <w:sdtContent>
          <w:p w:rsidR="00A72CE7" w:rsidRPr="00B158E9" w:rsidRDefault="00A72CE7" w:rsidP="00B158E9">
            <w:pPr>
              <w:pStyle w:val="berschrift1"/>
              <w:keepNext w:val="0"/>
              <w:widowControl w:val="0"/>
              <w:tabs>
                <w:tab w:val="clear" w:pos="709"/>
              </w:tabs>
              <w:spacing w:before="0" w:after="360" w:line="300" w:lineRule="atLeast"/>
              <w:jc w:val="left"/>
              <w:rPr>
                <w:rFonts w:ascii="Arial" w:hAnsi="Arial" w:cs="Arial"/>
                <w:b w:val="0"/>
                <w:caps w:val="0"/>
                <w:sz w:val="18"/>
                <w:lang w:val="en-US"/>
              </w:rPr>
            </w:pPr>
            <w:r w:rsidRPr="00B158E9">
              <w:rPr>
                <w:rFonts w:ascii="Arial" w:hAnsi="Arial" w:cs="Arial"/>
                <w:b w:val="0"/>
                <w:caps w:val="0"/>
                <w:color w:val="FF0000"/>
                <w:sz w:val="18"/>
                <w:lang w:val="en-US"/>
              </w:rPr>
              <w:t xml:space="preserve">SECA Shareholders Agreement "light" – First Edition – </w:t>
            </w:r>
            <w:r w:rsidR="007254A1">
              <w:rPr>
                <w:rFonts w:ascii="Arial" w:hAnsi="Arial" w:cs="Arial"/>
                <w:b w:val="0"/>
                <w:caps w:val="0"/>
                <w:color w:val="FF0000"/>
                <w:sz w:val="18"/>
                <w:lang w:val="en-US"/>
              </w:rPr>
              <w:t>June</w:t>
            </w:r>
            <w:r w:rsidRPr="00B158E9">
              <w:rPr>
                <w:rFonts w:ascii="Arial" w:hAnsi="Arial" w:cs="Arial"/>
                <w:b w:val="0"/>
                <w:caps w:val="0"/>
                <w:color w:val="FF0000"/>
                <w:sz w:val="18"/>
                <w:lang w:val="en-US"/>
              </w:rPr>
              <w:t xml:space="preserve"> 2018</w:t>
            </w:r>
            <w:r w:rsidRPr="00B158E9">
              <w:rPr>
                <w:rFonts w:ascii="Arial" w:hAnsi="Arial" w:cs="Arial"/>
                <w:b w:val="0"/>
                <w:caps w:val="0"/>
                <w:color w:val="FF0000"/>
                <w:sz w:val="18"/>
                <w:lang w:val="en-US"/>
              </w:rPr>
              <w:tab/>
            </w:r>
            <w:r w:rsidRPr="00B158E9">
              <w:rPr>
                <w:rFonts w:ascii="Arial" w:hAnsi="Arial" w:cs="Arial"/>
                <w:b w:val="0"/>
                <w:caps w:val="0"/>
                <w:color w:val="FF0000"/>
                <w:sz w:val="18"/>
                <w:lang w:val="en-US"/>
              </w:rPr>
              <w:tab/>
            </w:r>
            <w:r>
              <w:rPr>
                <w:rFonts w:ascii="Arial" w:hAnsi="Arial" w:cs="Arial"/>
                <w:b w:val="0"/>
                <w:caps w:val="0"/>
                <w:color w:val="FF0000"/>
                <w:sz w:val="18"/>
                <w:lang w:val="en-US"/>
              </w:rPr>
              <w:tab/>
            </w:r>
            <w:r w:rsidRPr="00B158E9">
              <w:rPr>
                <w:rFonts w:ascii="Arial" w:hAnsi="Arial" w:cs="Arial"/>
                <w:b w:val="0"/>
                <w:caps w:val="0"/>
                <w:color w:val="FF0000"/>
                <w:sz w:val="18"/>
              </w:rPr>
              <w:fldChar w:fldCharType="begin"/>
            </w:r>
            <w:r w:rsidRPr="00B158E9">
              <w:rPr>
                <w:rFonts w:ascii="Arial" w:hAnsi="Arial" w:cs="Arial"/>
                <w:b w:val="0"/>
                <w:caps w:val="0"/>
                <w:color w:val="FF0000"/>
                <w:sz w:val="18"/>
                <w:lang w:val="en-US"/>
              </w:rPr>
              <w:instrText xml:space="preserve"> TIME  \@ "dd/MM/yyyy"  \* MERGEFORMAT </w:instrText>
            </w:r>
            <w:r w:rsidRPr="00B158E9">
              <w:rPr>
                <w:rFonts w:ascii="Arial" w:hAnsi="Arial" w:cs="Arial"/>
                <w:b w:val="0"/>
                <w:caps w:val="0"/>
                <w:color w:val="FF0000"/>
                <w:sz w:val="18"/>
              </w:rPr>
              <w:fldChar w:fldCharType="separate"/>
            </w:r>
            <w:r w:rsidR="00C161EE">
              <w:rPr>
                <w:rFonts w:ascii="Arial" w:hAnsi="Arial" w:cs="Arial"/>
                <w:b w:val="0"/>
                <w:caps w:val="0"/>
                <w:noProof/>
                <w:color w:val="FF0000"/>
                <w:sz w:val="18"/>
                <w:lang w:val="en-US"/>
              </w:rPr>
              <w:t>20/09/2018</w:t>
            </w:r>
            <w:r w:rsidRPr="00B158E9">
              <w:rPr>
                <w:rFonts w:ascii="Arial" w:hAnsi="Arial" w:cs="Arial"/>
                <w:b w:val="0"/>
                <w:caps w:val="0"/>
                <w:color w:val="FF0000"/>
                <w:sz w:val="18"/>
                <w:lang w:val="en-US"/>
              </w:rPr>
              <w:fldChar w:fldCharType="end"/>
            </w:r>
            <w:r w:rsidRPr="00B158E9">
              <w:rPr>
                <w:rFonts w:ascii="Arial" w:hAnsi="Arial" w:cs="Arial"/>
                <w:b w:val="0"/>
                <w:caps w:val="0"/>
                <w:color w:val="FF0000"/>
                <w:sz w:val="18"/>
                <w:lang w:val="en-US"/>
              </w:rPr>
              <w:t xml:space="preserve"> / Page </w:t>
            </w:r>
            <w:r w:rsidRPr="00B158E9">
              <w:rPr>
                <w:rFonts w:ascii="Arial" w:hAnsi="Arial" w:cs="Arial"/>
                <w:b w:val="0"/>
                <w:caps w:val="0"/>
                <w:color w:val="FF0000"/>
                <w:sz w:val="18"/>
              </w:rPr>
              <w:fldChar w:fldCharType="begin"/>
            </w:r>
            <w:r w:rsidRPr="00B158E9">
              <w:rPr>
                <w:rFonts w:ascii="Arial" w:hAnsi="Arial" w:cs="Arial"/>
                <w:b w:val="0"/>
                <w:caps w:val="0"/>
                <w:color w:val="FF0000"/>
                <w:sz w:val="18"/>
              </w:rPr>
              <w:instrText>PAGE   \* MERGEFORMAT</w:instrText>
            </w:r>
            <w:r w:rsidRPr="00B158E9">
              <w:rPr>
                <w:rFonts w:ascii="Arial" w:hAnsi="Arial" w:cs="Arial"/>
                <w:b w:val="0"/>
                <w:caps w:val="0"/>
                <w:color w:val="FF0000"/>
                <w:sz w:val="18"/>
              </w:rPr>
              <w:fldChar w:fldCharType="separate"/>
            </w:r>
            <w:r w:rsidR="00C161EE" w:rsidRPr="00C161EE">
              <w:rPr>
                <w:rFonts w:ascii="Arial" w:hAnsi="Arial" w:cs="Arial"/>
                <w:b w:val="0"/>
                <w:caps w:val="0"/>
                <w:noProof/>
                <w:color w:val="FF0000"/>
                <w:sz w:val="18"/>
                <w:lang w:val="en-US"/>
              </w:rPr>
              <w:t>2</w:t>
            </w:r>
            <w:r w:rsidRPr="00B158E9">
              <w:rPr>
                <w:rFonts w:ascii="Arial" w:hAnsi="Arial" w:cs="Arial"/>
                <w:b w:val="0"/>
                <w:caps w:val="0"/>
                <w:color w:val="FF0000"/>
                <w:sz w:val="18"/>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Pr="00B158E9" w:rsidRDefault="00A72CE7" w:rsidP="00993F94">
    <w:pPr>
      <w:tabs>
        <w:tab w:val="center" w:pos="4536"/>
        <w:tab w:val="right" w:pos="9072"/>
      </w:tabs>
      <w:spacing w:after="360" w:line="300" w:lineRule="atLeast"/>
      <w:rPr>
        <w:rFonts w:cs="Arial"/>
        <w:sz w:val="18"/>
        <w:lang w:val="en-US"/>
      </w:rPr>
    </w:pPr>
    <w:r w:rsidRPr="00B158E9">
      <w:rPr>
        <w:rFonts w:eastAsia="Times New Roman"/>
        <w:color w:val="FF0000"/>
        <w:sz w:val="18"/>
        <w:lang w:val="en-US" w:eastAsia="de-DE"/>
      </w:rPr>
      <w:t xml:space="preserve">SECA Shareholders Agreement "light" – First Edition – </w:t>
    </w:r>
    <w:r w:rsidR="007254A1">
      <w:rPr>
        <w:rFonts w:eastAsia="Times New Roman"/>
        <w:color w:val="FF0000"/>
        <w:sz w:val="18"/>
        <w:lang w:val="en-US" w:eastAsia="de-DE"/>
      </w:rPr>
      <w:t>June</w:t>
    </w:r>
    <w:r w:rsidRPr="00B158E9">
      <w:rPr>
        <w:rFonts w:eastAsia="Times New Roman"/>
        <w:color w:val="FF0000"/>
        <w:sz w:val="18"/>
        <w:lang w:val="en-US" w:eastAsia="de-DE"/>
      </w:rPr>
      <w:t xml:space="preserve"> 2018</w:t>
    </w:r>
    <w:r w:rsidRPr="00B158E9">
      <w:rPr>
        <w:rFonts w:eastAsia="Times New Roman"/>
        <w:caps/>
        <w:color w:val="FF0000"/>
        <w:sz w:val="18"/>
        <w:lang w:val="en-US" w:eastAsia="de-DE"/>
      </w:rPr>
      <w:tab/>
    </w:r>
    <w:r w:rsidRPr="00B158E9">
      <w:rPr>
        <w:rFonts w:eastAsia="Times New Roman" w:cs="Arial"/>
        <w:color w:val="FF0000"/>
        <w:sz w:val="18"/>
        <w:lang w:eastAsia="de-DE"/>
      </w:rPr>
      <w:fldChar w:fldCharType="begin"/>
    </w:r>
    <w:r w:rsidRPr="00B158E9">
      <w:rPr>
        <w:rFonts w:eastAsia="Times New Roman" w:cs="Arial"/>
        <w:color w:val="FF0000"/>
        <w:sz w:val="18"/>
        <w:lang w:val="en-US" w:eastAsia="de-DE"/>
      </w:rPr>
      <w:instrText xml:space="preserve"> TIME  \@ "dd/MM/yyyy"  \* MERGEFORMAT </w:instrText>
    </w:r>
    <w:r w:rsidRPr="00B158E9">
      <w:rPr>
        <w:rFonts w:eastAsia="Times New Roman" w:cs="Arial"/>
        <w:color w:val="FF0000"/>
        <w:sz w:val="18"/>
        <w:lang w:eastAsia="de-DE"/>
      </w:rPr>
      <w:fldChar w:fldCharType="separate"/>
    </w:r>
    <w:r w:rsidR="00C161EE">
      <w:rPr>
        <w:rFonts w:eastAsia="Times New Roman" w:cs="Arial"/>
        <w:noProof/>
        <w:color w:val="FF0000"/>
        <w:sz w:val="18"/>
        <w:lang w:val="en-US" w:eastAsia="de-DE"/>
      </w:rPr>
      <w:t>20/09/2018</w:t>
    </w:r>
    <w:r w:rsidRPr="00B158E9">
      <w:rPr>
        <w:rFonts w:eastAsia="Times New Roman" w:cs="Arial"/>
        <w:color w:val="FF0000"/>
        <w:sz w:val="18"/>
        <w:lang w:val="en-US" w:eastAsia="de-DE"/>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Pr="00B158E9" w:rsidRDefault="00A72CE7" w:rsidP="00CC1609">
    <w:pPr>
      <w:tabs>
        <w:tab w:val="center" w:pos="4536"/>
        <w:tab w:val="right" w:pos="9072"/>
      </w:tabs>
      <w:spacing w:after="360" w:line="300" w:lineRule="atLeast"/>
      <w:rPr>
        <w:rFonts w:cs="Arial"/>
        <w:sz w:val="18"/>
        <w:lang w:val="en-US"/>
      </w:rPr>
    </w:pPr>
    <w:r w:rsidRPr="00B158E9">
      <w:rPr>
        <w:rFonts w:eastAsia="Times New Roman"/>
        <w:color w:val="FF0000"/>
        <w:sz w:val="18"/>
        <w:lang w:val="en-US" w:eastAsia="de-DE"/>
      </w:rPr>
      <w:t xml:space="preserve">SECA Shareholders Agreement "light" – First Edition – </w:t>
    </w:r>
    <w:r w:rsidR="007254A1">
      <w:rPr>
        <w:rFonts w:eastAsia="Times New Roman"/>
        <w:color w:val="FF0000"/>
        <w:sz w:val="18"/>
        <w:lang w:val="en-US" w:eastAsia="de-DE"/>
      </w:rPr>
      <w:t>June</w:t>
    </w:r>
    <w:r w:rsidRPr="00B158E9">
      <w:rPr>
        <w:rFonts w:eastAsia="Times New Roman"/>
        <w:color w:val="FF0000"/>
        <w:sz w:val="18"/>
        <w:lang w:val="en-US" w:eastAsia="de-DE"/>
      </w:rPr>
      <w:t xml:space="preserve"> 2018</w:t>
    </w:r>
    <w:r w:rsidRPr="00B158E9">
      <w:rPr>
        <w:rFonts w:eastAsia="Times New Roman"/>
        <w:caps/>
        <w:color w:val="FF0000"/>
        <w:sz w:val="18"/>
        <w:lang w:val="en-US" w:eastAsia="de-DE"/>
      </w:rPr>
      <w:tab/>
    </w:r>
    <w:r w:rsidRPr="00B158E9">
      <w:rPr>
        <w:rFonts w:eastAsia="Times New Roman" w:cs="Arial"/>
        <w:color w:val="FF0000"/>
        <w:sz w:val="18"/>
        <w:lang w:eastAsia="de-DE"/>
      </w:rPr>
      <w:fldChar w:fldCharType="begin"/>
    </w:r>
    <w:r w:rsidRPr="00B158E9">
      <w:rPr>
        <w:rFonts w:eastAsia="Times New Roman" w:cs="Arial"/>
        <w:color w:val="FF0000"/>
        <w:sz w:val="18"/>
        <w:lang w:val="en-US" w:eastAsia="de-DE"/>
      </w:rPr>
      <w:instrText xml:space="preserve"> TIME  \@ "dd/MM/yyyy"  \* MERGEFORMAT </w:instrText>
    </w:r>
    <w:r w:rsidRPr="00B158E9">
      <w:rPr>
        <w:rFonts w:eastAsia="Times New Roman" w:cs="Arial"/>
        <w:color w:val="FF0000"/>
        <w:sz w:val="18"/>
        <w:lang w:eastAsia="de-DE"/>
      </w:rPr>
      <w:fldChar w:fldCharType="separate"/>
    </w:r>
    <w:r w:rsidR="00C161EE">
      <w:rPr>
        <w:rFonts w:eastAsia="Times New Roman" w:cs="Arial"/>
        <w:noProof/>
        <w:color w:val="FF0000"/>
        <w:sz w:val="18"/>
        <w:lang w:val="en-US" w:eastAsia="de-DE"/>
      </w:rPr>
      <w:t>20/09/2018</w:t>
    </w:r>
    <w:r w:rsidRPr="00B158E9">
      <w:rPr>
        <w:rFonts w:eastAsia="Times New Roman" w:cs="Arial"/>
        <w:color w:val="FF0000"/>
        <w:sz w:val="18"/>
        <w:lang w:val="en-US"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CE7" w:rsidRDefault="00A72CE7" w:rsidP="008F2FC1">
      <w:r>
        <w:separator/>
      </w:r>
    </w:p>
  </w:footnote>
  <w:footnote w:type="continuationSeparator" w:id="0">
    <w:p w:rsidR="00A72CE7" w:rsidRDefault="00A72CE7" w:rsidP="008F2FC1">
      <w:r>
        <w:continuationSeparator/>
      </w:r>
    </w:p>
  </w:footnote>
  <w:footnote w:id="1">
    <w:p w:rsidR="00A64486" w:rsidRPr="00DF29D6" w:rsidRDefault="00A64486" w:rsidP="00A64486">
      <w:pPr>
        <w:pStyle w:val="Funotentext"/>
        <w:tabs>
          <w:tab w:val="left" w:pos="709"/>
        </w:tabs>
        <w:spacing w:after="60"/>
        <w:ind w:left="709" w:hanging="709"/>
        <w:rPr>
          <w:rFonts w:ascii="Arial" w:hAnsi="Arial" w:cs="Arial"/>
          <w:i/>
          <w:sz w:val="18"/>
          <w:szCs w:val="18"/>
        </w:rPr>
      </w:pPr>
      <w:r w:rsidRPr="008F0C98">
        <w:rPr>
          <w:rStyle w:val="Funotenzeichen"/>
          <w:rFonts w:cs="Arial"/>
          <w:szCs w:val="22"/>
        </w:rPr>
        <w:footnoteRef/>
      </w:r>
      <w:r w:rsidRPr="008F0C98">
        <w:rPr>
          <w:rFonts w:ascii="Arial" w:hAnsi="Arial" w:cs="Arial"/>
          <w:sz w:val="22"/>
          <w:szCs w:val="22"/>
        </w:rPr>
        <w:t xml:space="preserve"> </w:t>
      </w:r>
      <w:r w:rsidRPr="00DF29D6">
        <w:rPr>
          <w:rFonts w:ascii="Arial" w:hAnsi="Arial" w:cs="Arial"/>
          <w:i/>
          <w:sz w:val="18"/>
          <w:szCs w:val="18"/>
        </w:rPr>
        <w:tab/>
      </w:r>
      <w:r w:rsidRPr="003E0209">
        <w:rPr>
          <w:rFonts w:ascii="Arial" w:hAnsi="Arial" w:cs="Arial"/>
          <w:i/>
          <w:sz w:val="18"/>
          <w:szCs w:val="18"/>
          <w:lang w:val="en-US"/>
        </w:rPr>
        <w:t>[</w:t>
      </w:r>
      <w:r>
        <w:rPr>
          <w:rFonts w:ascii="Arial" w:hAnsi="Arial" w:cs="Arial"/>
          <w:b/>
          <w:i/>
          <w:sz w:val="18"/>
          <w:szCs w:val="18"/>
          <w:lang w:val="en-US"/>
        </w:rPr>
        <w:t>Caution</w:t>
      </w:r>
      <w:r w:rsidRPr="003E0209">
        <w:rPr>
          <w:rFonts w:ascii="Arial" w:hAnsi="Arial" w:cs="Arial"/>
          <w:i/>
          <w:sz w:val="18"/>
          <w:szCs w:val="18"/>
          <w:lang w:val="en-US"/>
        </w:rPr>
        <w:t xml:space="preserve">: </w:t>
      </w:r>
      <w:r>
        <w:rPr>
          <w:rFonts w:ascii="Arial" w:hAnsi="Arial" w:cs="Arial"/>
          <w:i/>
          <w:sz w:val="18"/>
          <w:szCs w:val="18"/>
          <w:lang w:val="en-US"/>
        </w:rPr>
        <w:t>Each user of the Model Documentation "light" shall satisfy itself that the anti-dilution formula is accurate and complete, which will depend – amongst other factors – on the number of previous investment rounds that shall be protected against future down rounds. Neither SECA nor any other person that contributed to the Model Documentation accept any liability for the accuracy or completeness of the anti-dilution formula.</w:t>
      </w:r>
      <w:r w:rsidRPr="003E0209">
        <w:rPr>
          <w:rFonts w:ascii="Arial" w:hAnsi="Arial" w:cs="Arial"/>
          <w: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Default="00A72CE7">
    <w:pPr>
      <w:pStyle w:val="Kopfzeile"/>
      <w:jc w:val="right"/>
      <w:rPr>
        <w:b/>
        <w:sz w:val="28"/>
        <w:szCs w:val="28"/>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Default="00A72CE7">
    <w:pPr>
      <w:pStyle w:val="Kopfzeile"/>
      <w:ind w:right="70"/>
      <w:jc w:val="right"/>
      <w:rPr>
        <w:szCs w:val="22"/>
        <w:lang w:val="de-CH"/>
      </w:rPr>
    </w:pPr>
    <w:r>
      <w:rPr>
        <w:rStyle w:val="Seitenzahl"/>
        <w:szCs w:val="22"/>
        <w:lang w:val="de-CH"/>
      </w:rPr>
      <w:t>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Default="00A72CE7" w:rsidP="00F009E7">
    <w:pP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Default="00A72CE7">
    <w:pPr>
      <w:pStyle w:val="Kopfzeile"/>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Pr="007A11D0" w:rsidRDefault="00A72CE7" w:rsidP="008F2FC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E7" w:rsidRDefault="00A72CE7">
    <w:pPr>
      <w:pStyle w:val="Kopfzeile"/>
      <w:ind w:right="360"/>
      <w:jc w:val="right"/>
      <w:rPr>
        <w:szCs w:val="22"/>
      </w:rPr>
    </w:pPr>
  </w:p>
  <w:p w:rsidR="00A72CE7" w:rsidRDefault="00A72C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A44CC12"/>
    <w:lvl w:ilvl="0">
      <w:start w:val="1"/>
      <w:numFmt w:val="decimal"/>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720"/>
        </w:tabs>
        <w:ind w:left="720" w:hanging="720"/>
      </w:pPr>
      <w:rPr>
        <w:rFonts w:cs="Times New Roman" w:hint="default"/>
        <w:b/>
        <w:i w:val="0"/>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 w15:restartNumberingAfterBreak="0">
    <w:nsid w:val="0A952698"/>
    <w:multiLevelType w:val="hybridMultilevel"/>
    <w:tmpl w:val="1BB0A31C"/>
    <w:lvl w:ilvl="0" w:tplc="570A77DE">
      <w:start w:val="1"/>
      <w:numFmt w:val="lowerRoman"/>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15:restartNumberingAfterBreak="0">
    <w:nsid w:val="13944B92"/>
    <w:multiLevelType w:val="hybridMultilevel"/>
    <w:tmpl w:val="EA52D80A"/>
    <w:lvl w:ilvl="0" w:tplc="7F0EDA5E">
      <w:start w:val="1"/>
      <w:numFmt w:val="upperLetter"/>
      <w:pStyle w:val="AUntertitel"/>
      <w:lvlText w:val="%1."/>
      <w:lvlJc w:val="left"/>
      <w:pPr>
        <w:tabs>
          <w:tab w:val="num" w:pos="567"/>
        </w:tabs>
        <w:ind w:left="567" w:hanging="567"/>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75075C"/>
    <w:multiLevelType w:val="multilevel"/>
    <w:tmpl w:val="8A708D10"/>
    <w:lvl w:ilvl="0">
      <w:start w:val="1"/>
      <w:numFmt w:val="upperRoman"/>
      <w:lvlText w:val="%1."/>
      <w:lvlJc w:val="left"/>
      <w:pPr>
        <w:tabs>
          <w:tab w:val="num" w:pos="709"/>
        </w:tabs>
        <w:ind w:left="709" w:hanging="709"/>
      </w:pPr>
      <w:rPr>
        <w:rFonts w:ascii="Times New Roman" w:hAnsi="Times New Roman" w:cs="Times New Roman" w:hint="default"/>
        <w:b/>
        <w:i w:val="0"/>
        <w:caps/>
        <w:sz w:val="26"/>
      </w:rPr>
    </w:lvl>
    <w:lvl w:ilvl="1">
      <w:start w:val="1"/>
      <w:numFmt w:val="upperLetter"/>
      <w:lvlText w:val="%2."/>
      <w:lvlJc w:val="left"/>
      <w:pPr>
        <w:tabs>
          <w:tab w:val="num" w:pos="709"/>
        </w:tabs>
        <w:ind w:left="709" w:hanging="709"/>
      </w:pPr>
      <w:rPr>
        <w:rFonts w:ascii="Times New Roman" w:hAnsi="Times New Roman" w:cs="Times New Roman" w:hint="default"/>
        <w:b/>
        <w:i w:val="0"/>
        <w:sz w:val="26"/>
      </w:rPr>
    </w:lvl>
    <w:lvl w:ilvl="2">
      <w:start w:val="1"/>
      <w:numFmt w:val="decimal"/>
      <w:lvlText w:val="%3."/>
      <w:lvlJc w:val="left"/>
      <w:pPr>
        <w:tabs>
          <w:tab w:val="num" w:pos="709"/>
        </w:tabs>
        <w:ind w:left="709" w:hanging="709"/>
      </w:pPr>
      <w:rPr>
        <w:rFonts w:ascii="Times New Roman" w:hAnsi="Times New Roman" w:cs="Times New Roman" w:hint="default"/>
        <w:b/>
        <w:i w:val="0"/>
        <w:sz w:val="24"/>
      </w:rPr>
    </w:lvl>
    <w:lvl w:ilvl="3">
      <w:start w:val="1"/>
      <w:numFmt w:val="lowerLetter"/>
      <w:lvlText w:val="%3%4)"/>
      <w:lvlJc w:val="left"/>
      <w:pPr>
        <w:tabs>
          <w:tab w:val="num" w:pos="1418"/>
        </w:tabs>
        <w:ind w:left="1418" w:hanging="14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pStyle w:val="berschrift7"/>
      <w:lvlText w:val="(%7)"/>
      <w:lvlJc w:val="left"/>
      <w:pPr>
        <w:tabs>
          <w:tab w:val="num" w:pos="4680"/>
        </w:tabs>
        <w:ind w:left="4320"/>
      </w:pPr>
      <w:rPr>
        <w:rFonts w:cs="Times New Roman"/>
      </w:rPr>
    </w:lvl>
    <w:lvl w:ilvl="7">
      <w:start w:val="1"/>
      <w:numFmt w:val="lowerLetter"/>
      <w:pStyle w:val="berschrift8"/>
      <w:lvlText w:val="(%8)"/>
      <w:lvlJc w:val="left"/>
      <w:pPr>
        <w:tabs>
          <w:tab w:val="num" w:pos="5400"/>
        </w:tabs>
        <w:ind w:left="5040"/>
      </w:pPr>
      <w:rPr>
        <w:rFonts w:cs="Times New Roman"/>
      </w:rPr>
    </w:lvl>
    <w:lvl w:ilvl="8">
      <w:start w:val="1"/>
      <w:numFmt w:val="lowerRoman"/>
      <w:pStyle w:val="berschrift9"/>
      <w:lvlText w:val="(%9)"/>
      <w:lvlJc w:val="left"/>
      <w:pPr>
        <w:tabs>
          <w:tab w:val="num" w:pos="6120"/>
        </w:tabs>
        <w:ind w:left="5760"/>
      </w:pPr>
      <w:rPr>
        <w:rFonts w:cs="Times New Roman"/>
      </w:rPr>
    </w:lvl>
  </w:abstractNum>
  <w:abstractNum w:abstractNumId="4" w15:restartNumberingAfterBreak="0">
    <w:nsid w:val="24BC6710"/>
    <w:multiLevelType w:val="hybridMultilevel"/>
    <w:tmpl w:val="48427780"/>
    <w:lvl w:ilvl="0" w:tplc="08070005">
      <w:start w:val="1"/>
      <w:numFmt w:val="bullet"/>
      <w:lvlText w:val=""/>
      <w:lvlJc w:val="left"/>
      <w:pPr>
        <w:tabs>
          <w:tab w:val="num" w:pos="360"/>
        </w:tabs>
        <w:ind w:left="360" w:hanging="360"/>
      </w:pPr>
      <w:rPr>
        <w:rFonts w:ascii="Wingdings" w:hAnsi="Wingdings" w:hint="default"/>
      </w:rPr>
    </w:lvl>
    <w:lvl w:ilvl="1" w:tplc="08070019" w:tentative="1">
      <w:start w:val="1"/>
      <w:numFmt w:val="bullet"/>
      <w:lvlText w:val="o"/>
      <w:lvlJc w:val="left"/>
      <w:pPr>
        <w:tabs>
          <w:tab w:val="num" w:pos="1080"/>
        </w:tabs>
        <w:ind w:left="1080" w:hanging="360"/>
      </w:pPr>
      <w:rPr>
        <w:rFonts w:ascii="Courier New" w:hAnsi="Courier New" w:hint="default"/>
      </w:rPr>
    </w:lvl>
    <w:lvl w:ilvl="2" w:tplc="0807001B" w:tentative="1">
      <w:start w:val="1"/>
      <w:numFmt w:val="bullet"/>
      <w:lvlText w:val=""/>
      <w:lvlJc w:val="left"/>
      <w:pPr>
        <w:tabs>
          <w:tab w:val="num" w:pos="1800"/>
        </w:tabs>
        <w:ind w:left="1800" w:hanging="360"/>
      </w:pPr>
      <w:rPr>
        <w:rFonts w:ascii="Wingdings" w:hAnsi="Wingdings" w:hint="default"/>
      </w:rPr>
    </w:lvl>
    <w:lvl w:ilvl="3" w:tplc="0807000F" w:tentative="1">
      <w:start w:val="1"/>
      <w:numFmt w:val="bullet"/>
      <w:lvlText w:val=""/>
      <w:lvlJc w:val="left"/>
      <w:pPr>
        <w:tabs>
          <w:tab w:val="num" w:pos="2520"/>
        </w:tabs>
        <w:ind w:left="2520" w:hanging="360"/>
      </w:pPr>
      <w:rPr>
        <w:rFonts w:ascii="Symbol" w:hAnsi="Symbol" w:hint="default"/>
      </w:rPr>
    </w:lvl>
    <w:lvl w:ilvl="4" w:tplc="08070019" w:tentative="1">
      <w:start w:val="1"/>
      <w:numFmt w:val="bullet"/>
      <w:lvlText w:val="o"/>
      <w:lvlJc w:val="left"/>
      <w:pPr>
        <w:tabs>
          <w:tab w:val="num" w:pos="3240"/>
        </w:tabs>
        <w:ind w:left="3240" w:hanging="360"/>
      </w:pPr>
      <w:rPr>
        <w:rFonts w:ascii="Courier New" w:hAnsi="Courier New" w:hint="default"/>
      </w:rPr>
    </w:lvl>
    <w:lvl w:ilvl="5" w:tplc="0807001B" w:tentative="1">
      <w:start w:val="1"/>
      <w:numFmt w:val="bullet"/>
      <w:lvlText w:val=""/>
      <w:lvlJc w:val="left"/>
      <w:pPr>
        <w:tabs>
          <w:tab w:val="num" w:pos="3960"/>
        </w:tabs>
        <w:ind w:left="3960" w:hanging="360"/>
      </w:pPr>
      <w:rPr>
        <w:rFonts w:ascii="Wingdings" w:hAnsi="Wingdings" w:hint="default"/>
      </w:rPr>
    </w:lvl>
    <w:lvl w:ilvl="6" w:tplc="0807000F" w:tentative="1">
      <w:start w:val="1"/>
      <w:numFmt w:val="bullet"/>
      <w:lvlText w:val=""/>
      <w:lvlJc w:val="left"/>
      <w:pPr>
        <w:tabs>
          <w:tab w:val="num" w:pos="4680"/>
        </w:tabs>
        <w:ind w:left="4680" w:hanging="360"/>
      </w:pPr>
      <w:rPr>
        <w:rFonts w:ascii="Symbol" w:hAnsi="Symbol" w:hint="default"/>
      </w:rPr>
    </w:lvl>
    <w:lvl w:ilvl="7" w:tplc="08070019" w:tentative="1">
      <w:start w:val="1"/>
      <w:numFmt w:val="bullet"/>
      <w:lvlText w:val="o"/>
      <w:lvlJc w:val="left"/>
      <w:pPr>
        <w:tabs>
          <w:tab w:val="num" w:pos="5400"/>
        </w:tabs>
        <w:ind w:left="5400" w:hanging="360"/>
      </w:pPr>
      <w:rPr>
        <w:rFonts w:ascii="Courier New" w:hAnsi="Courier New" w:hint="default"/>
      </w:rPr>
    </w:lvl>
    <w:lvl w:ilvl="8" w:tplc="0807001B"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5C3D19"/>
    <w:multiLevelType w:val="multilevel"/>
    <w:tmpl w:val="464C24B2"/>
    <w:lvl w:ilvl="0">
      <w:start w:val="1"/>
      <w:numFmt w:val="decimal"/>
      <w:lvlText w:val="%1."/>
      <w:lvlJc w:val="right"/>
      <w:pPr>
        <w:tabs>
          <w:tab w:val="num" w:pos="851"/>
        </w:tabs>
        <w:ind w:left="709" w:hanging="709"/>
      </w:pPr>
      <w:rPr>
        <w:rFonts w:ascii="Arial" w:hAnsi="Arial" w:cs="Arial" w:hint="default"/>
        <w:b/>
        <w:i w:val="0"/>
        <w:caps/>
        <w:sz w:val="20"/>
        <w:szCs w:val="20"/>
      </w:rPr>
    </w:lvl>
    <w:lvl w:ilvl="1">
      <w:start w:val="1"/>
      <w:numFmt w:val="decimal"/>
      <w:lvlText w:val="%1.%2"/>
      <w:lvlJc w:val="right"/>
      <w:pPr>
        <w:tabs>
          <w:tab w:val="num" w:pos="851"/>
        </w:tabs>
        <w:ind w:left="709" w:hanging="709"/>
      </w:pPr>
      <w:rPr>
        <w:rFonts w:ascii="Arial" w:hAnsi="Arial" w:cs="Arial" w:hint="default"/>
        <w:b/>
        <w:i w:val="0"/>
        <w:caps w:val="0"/>
        <w:sz w:val="20"/>
        <w:szCs w:val="20"/>
      </w:rPr>
    </w:lvl>
    <w:lvl w:ilvl="2">
      <w:start w:val="1"/>
      <w:numFmt w:val="decimal"/>
      <w:lvlText w:val="%1.%2.%3"/>
      <w:lvlJc w:val="right"/>
      <w:pPr>
        <w:tabs>
          <w:tab w:val="num" w:pos="851"/>
        </w:tabs>
        <w:ind w:left="709" w:hanging="709"/>
      </w:pPr>
      <w:rPr>
        <w:rFonts w:ascii="Arial" w:hAnsi="Arial" w:cs="Arial" w:hint="default"/>
        <w:b/>
        <w:i w:val="0"/>
        <w:sz w:val="20"/>
        <w:szCs w:val="20"/>
      </w:rPr>
    </w:lvl>
    <w:lvl w:ilvl="3">
      <w:start w:val="1"/>
      <w:numFmt w:val="lowerLetter"/>
      <w:lvlText w:val="(%4)"/>
      <w:lvlJc w:val="left"/>
      <w:pPr>
        <w:tabs>
          <w:tab w:val="num" w:pos="1418"/>
        </w:tabs>
        <w:ind w:left="1418" w:hanging="567"/>
      </w:pPr>
      <w:rPr>
        <w:rFonts w:ascii="Times New Roman" w:hAnsi="Times New Roman" w:cs="Times New Roman" w:hint="default"/>
        <w:sz w:val="22"/>
      </w:rPr>
    </w:lvl>
    <w:lvl w:ilvl="4">
      <w:start w:val="1"/>
      <w:numFmt w:val="lowerRoman"/>
      <w:lvlText w:val="(%5)"/>
      <w:lvlJc w:val="left"/>
      <w:pPr>
        <w:tabs>
          <w:tab w:val="num" w:pos="2138"/>
        </w:tabs>
        <w:ind w:left="1985" w:hanging="567"/>
      </w:pPr>
      <w:rPr>
        <w:rFonts w:ascii="Arial" w:hAnsi="Arial" w:cs="Arial" w:hint="default"/>
        <w:sz w:val="22"/>
      </w:rPr>
    </w:lvl>
    <w:lvl w:ilvl="5">
      <w:start w:val="1"/>
      <w:numFmt w:val="decimal"/>
      <w:lvlText w:val="(%6)"/>
      <w:lvlJc w:val="left"/>
      <w:pPr>
        <w:tabs>
          <w:tab w:val="num" w:pos="2705"/>
        </w:tabs>
        <w:ind w:left="2552" w:hanging="567"/>
      </w:pPr>
      <w:rPr>
        <w:rFonts w:cs="Times New Roman" w:hint="default"/>
        <w:sz w:val="22"/>
      </w:rPr>
    </w:lvl>
    <w:lvl w:ilvl="6">
      <w:start w:val="1"/>
      <w:numFmt w:val="bullet"/>
      <w:lvlText w:val="-"/>
      <w:lvlJc w:val="left"/>
      <w:pPr>
        <w:tabs>
          <w:tab w:val="num" w:pos="3119"/>
        </w:tabs>
        <w:ind w:left="3119" w:hanging="567"/>
      </w:pPr>
      <w:rPr>
        <w:rFonts w:hint="default"/>
        <w:sz w:val="22"/>
      </w:rPr>
    </w:lvl>
    <w:lvl w:ilvl="7">
      <w:start w:val="1"/>
      <w:numFmt w:val="none"/>
      <w:lvlText w:val="--"/>
      <w:lvlJc w:val="left"/>
      <w:pPr>
        <w:tabs>
          <w:tab w:val="num" w:pos="3686"/>
        </w:tabs>
        <w:ind w:left="3686" w:hanging="567"/>
      </w:pPr>
      <w:rPr>
        <w:rFonts w:cs="Times New Roman" w:hint="default"/>
        <w:sz w:val="22"/>
      </w:rPr>
    </w:lvl>
    <w:lvl w:ilvl="8">
      <w:start w:val="1"/>
      <w:numFmt w:val="bullet"/>
      <w:lvlRestart w:val="0"/>
      <w:lvlText w:val=""/>
      <w:lvlJc w:val="left"/>
      <w:pPr>
        <w:tabs>
          <w:tab w:val="num" w:pos="2628"/>
        </w:tabs>
        <w:ind w:left="567" w:firstLine="1701"/>
      </w:pPr>
      <w:rPr>
        <w:rFonts w:ascii="Symbol" w:hAnsi="Symbo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ACF284E"/>
    <w:multiLevelType w:val="hybridMultilevel"/>
    <w:tmpl w:val="EB9EAF42"/>
    <w:lvl w:ilvl="0" w:tplc="08070005">
      <w:start w:val="1"/>
      <w:numFmt w:val="bullet"/>
      <w:lvlText w:val=""/>
      <w:lvlJc w:val="left"/>
      <w:pPr>
        <w:tabs>
          <w:tab w:val="num" w:pos="360"/>
        </w:tabs>
        <w:ind w:left="360" w:hanging="360"/>
      </w:pPr>
      <w:rPr>
        <w:rFonts w:ascii="Wingdings" w:hAnsi="Wingdings" w:hint="default"/>
      </w:rPr>
    </w:lvl>
    <w:lvl w:ilvl="1" w:tplc="08070019" w:tentative="1">
      <w:start w:val="1"/>
      <w:numFmt w:val="bullet"/>
      <w:lvlText w:val="o"/>
      <w:lvlJc w:val="left"/>
      <w:pPr>
        <w:tabs>
          <w:tab w:val="num" w:pos="1080"/>
        </w:tabs>
        <w:ind w:left="1080" w:hanging="360"/>
      </w:pPr>
      <w:rPr>
        <w:rFonts w:ascii="Courier New" w:hAnsi="Courier New" w:hint="default"/>
      </w:rPr>
    </w:lvl>
    <w:lvl w:ilvl="2" w:tplc="0807001B" w:tentative="1">
      <w:start w:val="1"/>
      <w:numFmt w:val="bullet"/>
      <w:lvlText w:val=""/>
      <w:lvlJc w:val="left"/>
      <w:pPr>
        <w:tabs>
          <w:tab w:val="num" w:pos="1800"/>
        </w:tabs>
        <w:ind w:left="1800" w:hanging="360"/>
      </w:pPr>
      <w:rPr>
        <w:rFonts w:ascii="Wingdings" w:hAnsi="Wingdings" w:hint="default"/>
      </w:rPr>
    </w:lvl>
    <w:lvl w:ilvl="3" w:tplc="0807000F" w:tentative="1">
      <w:start w:val="1"/>
      <w:numFmt w:val="bullet"/>
      <w:lvlText w:val=""/>
      <w:lvlJc w:val="left"/>
      <w:pPr>
        <w:tabs>
          <w:tab w:val="num" w:pos="2520"/>
        </w:tabs>
        <w:ind w:left="2520" w:hanging="360"/>
      </w:pPr>
      <w:rPr>
        <w:rFonts w:ascii="Symbol" w:hAnsi="Symbol" w:hint="default"/>
      </w:rPr>
    </w:lvl>
    <w:lvl w:ilvl="4" w:tplc="08070019" w:tentative="1">
      <w:start w:val="1"/>
      <w:numFmt w:val="bullet"/>
      <w:lvlText w:val="o"/>
      <w:lvlJc w:val="left"/>
      <w:pPr>
        <w:tabs>
          <w:tab w:val="num" w:pos="3240"/>
        </w:tabs>
        <w:ind w:left="3240" w:hanging="360"/>
      </w:pPr>
      <w:rPr>
        <w:rFonts w:ascii="Courier New" w:hAnsi="Courier New" w:hint="default"/>
      </w:rPr>
    </w:lvl>
    <w:lvl w:ilvl="5" w:tplc="0807001B" w:tentative="1">
      <w:start w:val="1"/>
      <w:numFmt w:val="bullet"/>
      <w:lvlText w:val=""/>
      <w:lvlJc w:val="left"/>
      <w:pPr>
        <w:tabs>
          <w:tab w:val="num" w:pos="3960"/>
        </w:tabs>
        <w:ind w:left="3960" w:hanging="360"/>
      </w:pPr>
      <w:rPr>
        <w:rFonts w:ascii="Wingdings" w:hAnsi="Wingdings" w:hint="default"/>
      </w:rPr>
    </w:lvl>
    <w:lvl w:ilvl="6" w:tplc="0807000F" w:tentative="1">
      <w:start w:val="1"/>
      <w:numFmt w:val="bullet"/>
      <w:lvlText w:val=""/>
      <w:lvlJc w:val="left"/>
      <w:pPr>
        <w:tabs>
          <w:tab w:val="num" w:pos="4680"/>
        </w:tabs>
        <w:ind w:left="4680" w:hanging="360"/>
      </w:pPr>
      <w:rPr>
        <w:rFonts w:ascii="Symbol" w:hAnsi="Symbol" w:hint="default"/>
      </w:rPr>
    </w:lvl>
    <w:lvl w:ilvl="7" w:tplc="08070019" w:tentative="1">
      <w:start w:val="1"/>
      <w:numFmt w:val="bullet"/>
      <w:lvlText w:val="o"/>
      <w:lvlJc w:val="left"/>
      <w:pPr>
        <w:tabs>
          <w:tab w:val="num" w:pos="5400"/>
        </w:tabs>
        <w:ind w:left="5400" w:hanging="360"/>
      </w:pPr>
      <w:rPr>
        <w:rFonts w:ascii="Courier New" w:hAnsi="Courier New" w:hint="default"/>
      </w:rPr>
    </w:lvl>
    <w:lvl w:ilvl="8" w:tplc="0807001B"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BD90557"/>
    <w:multiLevelType w:val="multilevel"/>
    <w:tmpl w:val="6BAC3C2E"/>
    <w:lvl w:ilvl="0">
      <w:start w:val="1"/>
      <w:numFmt w:val="none"/>
      <w:lvlRestart w:val="0"/>
      <w:suff w:val="nothing"/>
      <w:lvlText w:val="%1"/>
      <w:lvlJc w:val="right"/>
      <w:rPr>
        <w:rFonts w:cs="Times New Roman" w:hint="default"/>
      </w:rPr>
    </w:lvl>
    <w:lvl w:ilvl="1">
      <w:start w:val="1"/>
      <w:numFmt w:val="decimal"/>
      <w:lvlText w:val="%2"/>
      <w:lvlJc w:val="right"/>
      <w:pPr>
        <w:tabs>
          <w:tab w:val="num" w:pos="0"/>
        </w:tabs>
        <w:ind w:hanging="425"/>
      </w:pPr>
      <w:rPr>
        <w:rFonts w:cs="Times New Roman" w:hint="default"/>
      </w:rPr>
    </w:lvl>
    <w:lvl w:ilvl="2">
      <w:start w:val="1"/>
      <w:numFmt w:val="decimal"/>
      <w:lvlText w:val="%2.%3"/>
      <w:lvlJc w:val="right"/>
      <w:pPr>
        <w:tabs>
          <w:tab w:val="num" w:pos="0"/>
        </w:tabs>
        <w:ind w:hanging="425"/>
      </w:pPr>
      <w:rPr>
        <w:rFonts w:cs="Times New Roman" w:hint="default"/>
      </w:rPr>
    </w:lvl>
    <w:lvl w:ilvl="3">
      <w:start w:val="1"/>
      <w:numFmt w:val="decimal"/>
      <w:lvlText w:val="%2.%3.%4"/>
      <w:lvlJc w:val="right"/>
      <w:pPr>
        <w:tabs>
          <w:tab w:val="num" w:pos="0"/>
        </w:tabs>
        <w:ind w:hanging="425"/>
      </w:pPr>
      <w:rPr>
        <w:rFonts w:cs="Times New Roman" w:hint="default"/>
      </w:rPr>
    </w:lvl>
    <w:lvl w:ilvl="4">
      <w:start w:val="1"/>
      <w:numFmt w:val="upperLetter"/>
      <w:pStyle w:val="Liste"/>
      <w:lvlText w:val="%5)"/>
      <w:lvlJc w:val="left"/>
      <w:pPr>
        <w:tabs>
          <w:tab w:val="num" w:pos="595"/>
        </w:tabs>
        <w:ind w:left="595" w:hanging="595"/>
      </w:pPr>
      <w:rPr>
        <w:rFonts w:cs="Times New Roman" w:hint="default"/>
      </w:rPr>
    </w:lvl>
    <w:lvl w:ilvl="5">
      <w:start w:val="1"/>
      <w:numFmt w:val="lowerRoman"/>
      <w:lvlText w:val="%6)"/>
      <w:lvlJc w:val="left"/>
      <w:pPr>
        <w:tabs>
          <w:tab w:val="num" w:pos="595"/>
        </w:tabs>
        <w:ind w:left="595" w:hanging="595"/>
      </w:pPr>
      <w:rPr>
        <w:rFonts w:cs="Times New Roman" w:hint="default"/>
      </w:rPr>
    </w:lvl>
    <w:lvl w:ilvl="6">
      <w:start w:val="1"/>
      <w:numFmt w:val="lowerLetter"/>
      <w:lvlText w:val="(%7)"/>
      <w:lvlJc w:val="left"/>
      <w:pPr>
        <w:tabs>
          <w:tab w:val="num" w:pos="1191"/>
        </w:tabs>
        <w:ind w:left="1191" w:hanging="596"/>
      </w:pPr>
      <w:rPr>
        <w:rFonts w:cs="Times New Roman" w:hint="default"/>
      </w:rPr>
    </w:lvl>
    <w:lvl w:ilvl="7">
      <w:start w:val="1"/>
      <w:numFmt w:val="lowerRoman"/>
      <w:lvlText w:val="(%8)"/>
      <w:lvlJc w:val="left"/>
      <w:pPr>
        <w:tabs>
          <w:tab w:val="num" w:pos="1315"/>
        </w:tabs>
        <w:ind w:left="1191" w:hanging="596"/>
      </w:pPr>
      <w:rPr>
        <w:rFonts w:cs="Times New Roman" w:hint="default"/>
      </w:rPr>
    </w:lvl>
    <w:lvl w:ilvl="8">
      <w:start w:val="27"/>
      <w:numFmt w:val="lowerLetter"/>
      <w:lvlText w:val="(%9)"/>
      <w:lvlJc w:val="left"/>
      <w:pPr>
        <w:tabs>
          <w:tab w:val="num" w:pos="1191"/>
        </w:tabs>
        <w:ind w:left="1191" w:hanging="596"/>
      </w:pPr>
      <w:rPr>
        <w:rFonts w:cs="Times New Roman" w:hint="default"/>
      </w:rPr>
    </w:lvl>
  </w:abstractNum>
  <w:abstractNum w:abstractNumId="8" w15:restartNumberingAfterBreak="0">
    <w:nsid w:val="59CC2404"/>
    <w:multiLevelType w:val="multilevel"/>
    <w:tmpl w:val="265270A0"/>
    <w:lvl w:ilvl="0">
      <w:start w:val="1"/>
      <w:numFmt w:val="decimal"/>
      <w:pStyle w:val="1berschriftgross"/>
      <w:lvlText w:val="%1."/>
      <w:lvlJc w:val="right"/>
      <w:pPr>
        <w:ind w:left="709" w:hanging="709"/>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berschrift"/>
      <w:isLgl/>
      <w:lvlText w:val="%1.%2"/>
      <w:lvlJc w:val="right"/>
      <w:pPr>
        <w:ind w:left="709" w:hanging="709"/>
      </w:pPr>
      <w:rPr>
        <w:rFonts w:hint="default"/>
      </w:rPr>
    </w:lvl>
    <w:lvl w:ilvl="2">
      <w:start w:val="1"/>
      <w:numFmt w:val="decimal"/>
      <w:pStyle w:val="111berschrift"/>
      <w:isLgl/>
      <w:lvlText w:val="%1.%2.%3"/>
      <w:lvlJc w:val="right"/>
      <w:pPr>
        <w:ind w:left="709" w:hanging="709"/>
      </w:pPr>
      <w:rPr>
        <w:rFonts w:hint="default"/>
      </w:rPr>
    </w:lvl>
    <w:lvl w:ilvl="3">
      <w:start w:val="1"/>
      <w:numFmt w:val="decimal"/>
      <w:isLgl/>
      <w:lvlText w:val="%1.%2.%3.%4"/>
      <w:lvlJc w:val="left"/>
      <w:pPr>
        <w:ind w:left="709" w:hanging="709"/>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27F32EF"/>
    <w:multiLevelType w:val="hybridMultilevel"/>
    <w:tmpl w:val="2FD0A178"/>
    <w:lvl w:ilvl="0" w:tplc="EC922A6C">
      <w:start w:val="1"/>
      <w:numFmt w:val="lowerLetter"/>
      <w:pStyle w:val="Aufzhlunga"/>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0"/>
  </w:num>
  <w:num w:numId="2">
    <w:abstractNumId w:val="3"/>
  </w:num>
  <w:num w:numId="3">
    <w:abstractNumId w:val="7"/>
  </w:num>
  <w:num w:numId="4">
    <w:abstractNumId w:val="2"/>
  </w:num>
  <w:num w:numId="5">
    <w:abstractNumId w:val="9"/>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1"/>
  </w:num>
  <w:num w:numId="14">
    <w:abstractNumId w:val="9"/>
    <w:lvlOverride w:ilvl="0">
      <w:startOverride w:val="1"/>
    </w:lvlOverride>
  </w:num>
  <w:num w:numId="15">
    <w:abstractNumId w:val="9"/>
    <w:lvlOverride w:ilvl="0">
      <w:startOverride w:val="1"/>
    </w:lvlOverride>
  </w:num>
  <w:num w:numId="16">
    <w:abstractNumId w:val="6"/>
  </w:num>
  <w:num w:numId="17">
    <w:abstractNumId w:val="4"/>
  </w:num>
  <w:num w:numId="18">
    <w:abstractNumId w:val="9"/>
    <w:lvlOverride w:ilvl="0">
      <w:startOverride w:val="1"/>
    </w:lvlOverride>
  </w:num>
  <w:num w:numId="19">
    <w:abstractNumId w:val="9"/>
    <w:lvlOverride w:ilvl="0">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num>
  <w:num w:numId="22">
    <w:abstractNumId w:val="8"/>
  </w:num>
  <w:num w:numId="23">
    <w:abstractNumId w:val="8"/>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doNotHyphenateCaps/>
  <w:characterSpacingControl w:val="doNotCompress"/>
  <w:hdrShapeDefaults>
    <o:shapedefaults v:ext="edit" spidmax="63489">
      <o:colormenu v:ext="edit" fillcolor="none"/>
    </o:shapedefaults>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3B"/>
    <w:rsid w:val="000009F7"/>
    <w:rsid w:val="0003370F"/>
    <w:rsid w:val="000713EB"/>
    <w:rsid w:val="000A543B"/>
    <w:rsid w:val="000C20BA"/>
    <w:rsid w:val="000E24B8"/>
    <w:rsid w:val="00122221"/>
    <w:rsid w:val="0014393C"/>
    <w:rsid w:val="00155BE3"/>
    <w:rsid w:val="00195ED8"/>
    <w:rsid w:val="001B79D5"/>
    <w:rsid w:val="001D63AF"/>
    <w:rsid w:val="001F0CAE"/>
    <w:rsid w:val="0022280D"/>
    <w:rsid w:val="002439AC"/>
    <w:rsid w:val="00280C02"/>
    <w:rsid w:val="00295CA1"/>
    <w:rsid w:val="002B65E1"/>
    <w:rsid w:val="002E1306"/>
    <w:rsid w:val="00307BE7"/>
    <w:rsid w:val="00356064"/>
    <w:rsid w:val="00387575"/>
    <w:rsid w:val="003D1854"/>
    <w:rsid w:val="003E0209"/>
    <w:rsid w:val="004219B3"/>
    <w:rsid w:val="004714C6"/>
    <w:rsid w:val="004B0BF0"/>
    <w:rsid w:val="004C2B02"/>
    <w:rsid w:val="004D6430"/>
    <w:rsid w:val="004F77E9"/>
    <w:rsid w:val="006078A0"/>
    <w:rsid w:val="0062555B"/>
    <w:rsid w:val="00636515"/>
    <w:rsid w:val="0069457D"/>
    <w:rsid w:val="006C725F"/>
    <w:rsid w:val="0070325F"/>
    <w:rsid w:val="0071574E"/>
    <w:rsid w:val="007254A1"/>
    <w:rsid w:val="00743D7E"/>
    <w:rsid w:val="0074793B"/>
    <w:rsid w:val="007743BF"/>
    <w:rsid w:val="0081722E"/>
    <w:rsid w:val="00822CAB"/>
    <w:rsid w:val="00872346"/>
    <w:rsid w:val="008738AB"/>
    <w:rsid w:val="008A266B"/>
    <w:rsid w:val="008A3B1A"/>
    <w:rsid w:val="008E38AC"/>
    <w:rsid w:val="008E508D"/>
    <w:rsid w:val="008F2FC1"/>
    <w:rsid w:val="00904FC8"/>
    <w:rsid w:val="00993F94"/>
    <w:rsid w:val="009D372D"/>
    <w:rsid w:val="009E2D65"/>
    <w:rsid w:val="00A5452A"/>
    <w:rsid w:val="00A606CD"/>
    <w:rsid w:val="00A64486"/>
    <w:rsid w:val="00A72CE7"/>
    <w:rsid w:val="00A7312C"/>
    <w:rsid w:val="00A95A62"/>
    <w:rsid w:val="00AE090F"/>
    <w:rsid w:val="00B158E9"/>
    <w:rsid w:val="00B42939"/>
    <w:rsid w:val="00B42BAD"/>
    <w:rsid w:val="00B46EC6"/>
    <w:rsid w:val="00B62CDC"/>
    <w:rsid w:val="00B709E3"/>
    <w:rsid w:val="00B80065"/>
    <w:rsid w:val="00B94E78"/>
    <w:rsid w:val="00C06365"/>
    <w:rsid w:val="00C161EE"/>
    <w:rsid w:val="00C841F6"/>
    <w:rsid w:val="00CC1609"/>
    <w:rsid w:val="00CE3460"/>
    <w:rsid w:val="00CE5F07"/>
    <w:rsid w:val="00D12C6A"/>
    <w:rsid w:val="00D20548"/>
    <w:rsid w:val="00D23396"/>
    <w:rsid w:val="00D77AAB"/>
    <w:rsid w:val="00D9150F"/>
    <w:rsid w:val="00D92C76"/>
    <w:rsid w:val="00DC60B8"/>
    <w:rsid w:val="00DD30FF"/>
    <w:rsid w:val="00E04063"/>
    <w:rsid w:val="00E40365"/>
    <w:rsid w:val="00E5669A"/>
    <w:rsid w:val="00E844CB"/>
    <w:rsid w:val="00E91FAF"/>
    <w:rsid w:val="00E96499"/>
    <w:rsid w:val="00F009E7"/>
    <w:rsid w:val="00F20DB9"/>
    <w:rsid w:val="00F81695"/>
    <w:rsid w:val="00F81D31"/>
    <w:rsid w:val="00F961CE"/>
    <w:rsid w:val="00FA4C04"/>
    <w:rsid w:val="00FB3CF8"/>
    <w:rsid w:val="00FB42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o:shapedefaults>
    <o:shapelayout v:ext="edit">
      <o:idmap v:ext="edit" data="1"/>
    </o:shapelayout>
  </w:shapeDefaults>
  <w:decimalSymbol w:val="."/>
  <w:listSeparator w:val=";"/>
  <w14:docId w14:val="1577BBFB"/>
  <w15:docId w15:val="{C62C839B-7EFE-4586-8F08-E601B4ED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793B"/>
    <w:rPr>
      <w:rFonts w:ascii="Arial" w:hAnsi="Arial"/>
    </w:rPr>
  </w:style>
  <w:style w:type="paragraph" w:styleId="berschrift1">
    <w:name w:val="heading 1"/>
    <w:aliases w:val="1.,1. Überschrift nach IV"/>
    <w:basedOn w:val="Standard"/>
    <w:next w:val="Standardeinzug"/>
    <w:link w:val="berschrift1Zchn"/>
    <w:uiPriority w:val="99"/>
    <w:qFormat/>
    <w:rsid w:val="008F2FC1"/>
    <w:pPr>
      <w:keepNext/>
      <w:tabs>
        <w:tab w:val="left" w:pos="709"/>
      </w:tabs>
      <w:spacing w:before="360" w:after="240" w:line="280" w:lineRule="atLeast"/>
      <w:jc w:val="both"/>
      <w:outlineLvl w:val="0"/>
    </w:pPr>
    <w:rPr>
      <w:rFonts w:ascii="Times New Roman" w:eastAsia="Times New Roman" w:hAnsi="Times New Roman"/>
      <w:b/>
      <w:caps/>
      <w:sz w:val="22"/>
      <w:lang w:val="en-GB" w:eastAsia="de-DE"/>
    </w:rPr>
  </w:style>
  <w:style w:type="paragraph" w:styleId="berschrift2">
    <w:name w:val="heading 2"/>
    <w:basedOn w:val="berschrift1"/>
    <w:next w:val="Standardeinzug"/>
    <w:link w:val="berschrift2Zchn"/>
    <w:uiPriority w:val="99"/>
    <w:qFormat/>
    <w:rsid w:val="008F2FC1"/>
    <w:pPr>
      <w:numPr>
        <w:ilvl w:val="1"/>
      </w:numPr>
      <w:outlineLvl w:val="1"/>
    </w:pPr>
    <w:rPr>
      <w:caps w:val="0"/>
    </w:rPr>
  </w:style>
  <w:style w:type="paragraph" w:styleId="berschrift3">
    <w:name w:val="heading 3"/>
    <w:aliases w:val="1.1.1 Überschrift nach IV"/>
    <w:basedOn w:val="berschrift2"/>
    <w:next w:val="Standardeinzug"/>
    <w:link w:val="berschrift3Zchn"/>
    <w:uiPriority w:val="99"/>
    <w:qFormat/>
    <w:rsid w:val="008F2FC1"/>
    <w:pPr>
      <w:numPr>
        <w:ilvl w:val="2"/>
      </w:numPr>
      <w:outlineLvl w:val="2"/>
    </w:pPr>
  </w:style>
  <w:style w:type="paragraph" w:styleId="berschrift4">
    <w:name w:val="heading 4"/>
    <w:aliases w:val="h4"/>
    <w:basedOn w:val="berschrift3"/>
    <w:next w:val="Standardeinzug"/>
    <w:link w:val="berschrift4Zchn"/>
    <w:uiPriority w:val="99"/>
    <w:qFormat/>
    <w:rsid w:val="008F2FC1"/>
    <w:pPr>
      <w:outlineLvl w:val="3"/>
    </w:pPr>
  </w:style>
  <w:style w:type="paragraph" w:styleId="berschrift5">
    <w:name w:val="heading 5"/>
    <w:aliases w:val="h5"/>
    <w:basedOn w:val="berschrift4"/>
    <w:next w:val="Standardeinzug"/>
    <w:link w:val="berschrift5Zchn"/>
    <w:uiPriority w:val="99"/>
    <w:qFormat/>
    <w:rsid w:val="008F2FC1"/>
    <w:pPr>
      <w:outlineLvl w:val="4"/>
    </w:pPr>
    <w:rPr>
      <w:i/>
    </w:rPr>
  </w:style>
  <w:style w:type="paragraph" w:styleId="berschrift6">
    <w:name w:val="heading 6"/>
    <w:basedOn w:val="berschrift5"/>
    <w:next w:val="Standardeinzug"/>
    <w:link w:val="berschrift6Zchn"/>
    <w:uiPriority w:val="99"/>
    <w:qFormat/>
    <w:rsid w:val="008F2FC1"/>
    <w:pPr>
      <w:outlineLvl w:val="5"/>
    </w:pPr>
  </w:style>
  <w:style w:type="paragraph" w:styleId="berschrift7">
    <w:name w:val="heading 7"/>
    <w:basedOn w:val="Standard"/>
    <w:next w:val="Standard"/>
    <w:link w:val="berschrift7Zchn"/>
    <w:uiPriority w:val="99"/>
    <w:qFormat/>
    <w:rsid w:val="008F2FC1"/>
    <w:pPr>
      <w:numPr>
        <w:ilvl w:val="6"/>
        <w:numId w:val="2"/>
      </w:numPr>
      <w:spacing w:before="240" w:after="60" w:line="300" w:lineRule="atLeast"/>
      <w:jc w:val="both"/>
      <w:outlineLvl w:val="6"/>
    </w:pPr>
    <w:rPr>
      <w:rFonts w:ascii="Times New Roman" w:eastAsia="Times New Roman" w:hAnsi="Times New Roman"/>
      <w:lang w:val="en-GB" w:eastAsia="de-DE"/>
    </w:rPr>
  </w:style>
  <w:style w:type="paragraph" w:styleId="berschrift8">
    <w:name w:val="heading 8"/>
    <w:basedOn w:val="Standard"/>
    <w:next w:val="Standard"/>
    <w:link w:val="berschrift8Zchn"/>
    <w:uiPriority w:val="99"/>
    <w:qFormat/>
    <w:rsid w:val="008F2FC1"/>
    <w:pPr>
      <w:numPr>
        <w:ilvl w:val="7"/>
        <w:numId w:val="2"/>
      </w:numPr>
      <w:spacing w:before="240" w:after="60" w:line="300" w:lineRule="atLeast"/>
      <w:jc w:val="both"/>
      <w:outlineLvl w:val="7"/>
    </w:pPr>
    <w:rPr>
      <w:rFonts w:ascii="Times New Roman" w:eastAsia="Times New Roman" w:hAnsi="Times New Roman"/>
      <w:i/>
      <w:lang w:val="en-GB" w:eastAsia="de-DE"/>
    </w:rPr>
  </w:style>
  <w:style w:type="paragraph" w:styleId="berschrift9">
    <w:name w:val="heading 9"/>
    <w:aliases w:val="Heading 9 (defunct)"/>
    <w:basedOn w:val="Standard"/>
    <w:next w:val="Standard"/>
    <w:link w:val="berschrift9Zchn"/>
    <w:uiPriority w:val="99"/>
    <w:qFormat/>
    <w:rsid w:val="008F2FC1"/>
    <w:pPr>
      <w:numPr>
        <w:ilvl w:val="8"/>
        <w:numId w:val="2"/>
      </w:numPr>
      <w:spacing w:before="240" w:after="60" w:line="300" w:lineRule="atLeast"/>
      <w:jc w:val="both"/>
      <w:outlineLvl w:val="8"/>
    </w:pPr>
    <w:rPr>
      <w:rFonts w:ascii="Times New Roman" w:eastAsia="Times New Roman" w:hAnsi="Times New Roman"/>
      <w:b/>
      <w:i/>
      <w:sz w:val="18"/>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 Zchn,1. Überschrift nach IV Zchn"/>
    <w:basedOn w:val="Absatz-Standardschriftart"/>
    <w:link w:val="berschrift1"/>
    <w:uiPriority w:val="99"/>
    <w:rsid w:val="008F2FC1"/>
    <w:rPr>
      <w:rFonts w:eastAsia="Times New Roman"/>
      <w:b/>
      <w:caps/>
      <w:sz w:val="22"/>
      <w:lang w:val="en-GB" w:eastAsia="de-DE"/>
    </w:rPr>
  </w:style>
  <w:style w:type="character" w:customStyle="1" w:styleId="berschrift2Zchn">
    <w:name w:val="Überschrift 2 Zchn"/>
    <w:basedOn w:val="Absatz-Standardschriftart"/>
    <w:link w:val="berschrift2"/>
    <w:uiPriority w:val="99"/>
    <w:rsid w:val="008F2FC1"/>
    <w:rPr>
      <w:rFonts w:eastAsia="Times New Roman"/>
      <w:b/>
      <w:sz w:val="22"/>
      <w:lang w:val="en-GB" w:eastAsia="de-DE"/>
    </w:rPr>
  </w:style>
  <w:style w:type="character" w:customStyle="1" w:styleId="berschrift3Zchn">
    <w:name w:val="Überschrift 3 Zchn"/>
    <w:aliases w:val="1.1.1 Überschrift nach IV Zchn"/>
    <w:basedOn w:val="Absatz-Standardschriftart"/>
    <w:link w:val="berschrift3"/>
    <w:uiPriority w:val="99"/>
    <w:rsid w:val="008F2FC1"/>
    <w:rPr>
      <w:rFonts w:eastAsia="Times New Roman"/>
      <w:b/>
      <w:sz w:val="22"/>
      <w:lang w:val="en-GB" w:eastAsia="de-DE"/>
    </w:rPr>
  </w:style>
  <w:style w:type="character" w:customStyle="1" w:styleId="berschrift4Zchn">
    <w:name w:val="Überschrift 4 Zchn"/>
    <w:aliases w:val="h4 Zchn"/>
    <w:basedOn w:val="Absatz-Standardschriftart"/>
    <w:link w:val="berschrift4"/>
    <w:uiPriority w:val="99"/>
    <w:rsid w:val="008F2FC1"/>
    <w:rPr>
      <w:rFonts w:eastAsia="Times New Roman"/>
      <w:b/>
      <w:sz w:val="22"/>
      <w:lang w:val="en-GB" w:eastAsia="de-DE"/>
    </w:rPr>
  </w:style>
  <w:style w:type="character" w:customStyle="1" w:styleId="berschrift5Zchn">
    <w:name w:val="Überschrift 5 Zchn"/>
    <w:aliases w:val="h5 Zchn"/>
    <w:basedOn w:val="Absatz-Standardschriftart"/>
    <w:link w:val="berschrift5"/>
    <w:uiPriority w:val="99"/>
    <w:rsid w:val="008F2FC1"/>
    <w:rPr>
      <w:rFonts w:eastAsia="Times New Roman"/>
      <w:b/>
      <w:i/>
      <w:sz w:val="22"/>
      <w:lang w:val="en-GB" w:eastAsia="de-DE"/>
    </w:rPr>
  </w:style>
  <w:style w:type="character" w:customStyle="1" w:styleId="berschrift6Zchn">
    <w:name w:val="Überschrift 6 Zchn"/>
    <w:basedOn w:val="Absatz-Standardschriftart"/>
    <w:link w:val="berschrift6"/>
    <w:uiPriority w:val="99"/>
    <w:rsid w:val="008F2FC1"/>
    <w:rPr>
      <w:rFonts w:eastAsia="Times New Roman"/>
      <w:b/>
      <w:i/>
      <w:sz w:val="22"/>
      <w:lang w:val="en-GB" w:eastAsia="de-DE"/>
    </w:rPr>
  </w:style>
  <w:style w:type="character" w:customStyle="1" w:styleId="berschrift7Zchn">
    <w:name w:val="Überschrift 7 Zchn"/>
    <w:basedOn w:val="Absatz-Standardschriftart"/>
    <w:link w:val="berschrift7"/>
    <w:uiPriority w:val="99"/>
    <w:rsid w:val="008F2FC1"/>
    <w:rPr>
      <w:rFonts w:eastAsia="Times New Roman"/>
      <w:lang w:val="en-GB" w:eastAsia="de-DE"/>
    </w:rPr>
  </w:style>
  <w:style w:type="character" w:customStyle="1" w:styleId="berschrift8Zchn">
    <w:name w:val="Überschrift 8 Zchn"/>
    <w:basedOn w:val="Absatz-Standardschriftart"/>
    <w:link w:val="berschrift8"/>
    <w:uiPriority w:val="99"/>
    <w:rsid w:val="008F2FC1"/>
    <w:rPr>
      <w:rFonts w:eastAsia="Times New Roman"/>
      <w:i/>
      <w:lang w:val="en-GB" w:eastAsia="de-DE"/>
    </w:rPr>
  </w:style>
  <w:style w:type="character" w:customStyle="1" w:styleId="berschrift9Zchn">
    <w:name w:val="Überschrift 9 Zchn"/>
    <w:aliases w:val="Heading 9 (defunct) Zchn"/>
    <w:basedOn w:val="Absatz-Standardschriftart"/>
    <w:link w:val="berschrift9"/>
    <w:uiPriority w:val="99"/>
    <w:rsid w:val="008F2FC1"/>
    <w:rPr>
      <w:rFonts w:eastAsia="Times New Roman"/>
      <w:b/>
      <w:i/>
      <w:sz w:val="18"/>
      <w:lang w:val="en-GB" w:eastAsia="de-DE"/>
    </w:rPr>
  </w:style>
  <w:style w:type="paragraph" w:styleId="Standardeinzug">
    <w:name w:val="Normal Indent"/>
    <w:basedOn w:val="Standard"/>
    <w:link w:val="StandardeinzugZchn"/>
    <w:uiPriority w:val="99"/>
    <w:rsid w:val="008F2FC1"/>
    <w:pPr>
      <w:spacing w:after="180" w:line="300" w:lineRule="exact"/>
      <w:ind w:left="709"/>
      <w:jc w:val="both"/>
    </w:pPr>
    <w:rPr>
      <w:rFonts w:eastAsia="Times New Roman"/>
      <w:lang w:val="en-GB" w:eastAsia="de-DE"/>
    </w:rPr>
  </w:style>
  <w:style w:type="character" w:customStyle="1" w:styleId="StandardeinzugZchn">
    <w:name w:val="Standardeinzug Zchn"/>
    <w:link w:val="Standardeinzug"/>
    <w:uiPriority w:val="99"/>
    <w:locked/>
    <w:rsid w:val="008F2FC1"/>
    <w:rPr>
      <w:rFonts w:ascii="Arial" w:eastAsia="Times New Roman" w:hAnsi="Arial"/>
      <w:lang w:val="en-GB" w:eastAsia="de-DE"/>
    </w:rPr>
  </w:style>
  <w:style w:type="paragraph" w:styleId="Kopfzeile">
    <w:name w:val="header"/>
    <w:basedOn w:val="Standard"/>
    <w:link w:val="KopfzeileZchn"/>
    <w:uiPriority w:val="99"/>
    <w:rsid w:val="008F2FC1"/>
    <w:pPr>
      <w:tabs>
        <w:tab w:val="center" w:pos="4536"/>
        <w:tab w:val="right" w:pos="9072"/>
      </w:tabs>
      <w:jc w:val="both"/>
    </w:pPr>
    <w:rPr>
      <w:rFonts w:ascii="Times New Roman" w:eastAsia="Times New Roman" w:hAnsi="Times New Roman"/>
      <w:sz w:val="22"/>
      <w:lang w:val="en-GB" w:eastAsia="de-DE"/>
    </w:rPr>
  </w:style>
  <w:style w:type="character" w:customStyle="1" w:styleId="KopfzeileZchn">
    <w:name w:val="Kopfzeile Zchn"/>
    <w:basedOn w:val="Absatz-Standardschriftart"/>
    <w:link w:val="Kopfzeile"/>
    <w:uiPriority w:val="99"/>
    <w:rsid w:val="008F2FC1"/>
    <w:rPr>
      <w:rFonts w:eastAsia="Times New Roman"/>
      <w:sz w:val="22"/>
      <w:lang w:val="en-GB" w:eastAsia="de-DE"/>
    </w:rPr>
  </w:style>
  <w:style w:type="character" w:styleId="Seitenzahl">
    <w:name w:val="page number"/>
    <w:uiPriority w:val="99"/>
    <w:rsid w:val="008F2FC1"/>
    <w:rPr>
      <w:rFonts w:cs="Times New Roman"/>
    </w:rPr>
  </w:style>
  <w:style w:type="paragraph" w:styleId="Verzeichnis2">
    <w:name w:val="toc 2"/>
    <w:basedOn w:val="Standard"/>
    <w:next w:val="Standard"/>
    <w:autoRedefine/>
    <w:uiPriority w:val="39"/>
    <w:rsid w:val="00B62CDC"/>
    <w:pPr>
      <w:tabs>
        <w:tab w:val="right" w:leader="dot" w:pos="9060"/>
      </w:tabs>
      <w:spacing w:line="300" w:lineRule="atLeast"/>
      <w:ind w:left="709" w:hanging="709"/>
    </w:pPr>
    <w:rPr>
      <w:rFonts w:eastAsia="Times New Roman"/>
      <w:noProof/>
      <w:lang w:val="en-GB" w:eastAsia="de-DE"/>
    </w:rPr>
  </w:style>
  <w:style w:type="paragraph" w:styleId="Verzeichnis1">
    <w:name w:val="toc 1"/>
    <w:basedOn w:val="Standard"/>
    <w:next w:val="Standard"/>
    <w:autoRedefine/>
    <w:uiPriority w:val="39"/>
    <w:rsid w:val="00B62CDC"/>
    <w:pPr>
      <w:tabs>
        <w:tab w:val="right" w:pos="709"/>
        <w:tab w:val="right" w:leader="dot" w:pos="9060"/>
      </w:tabs>
      <w:spacing w:line="300" w:lineRule="atLeast"/>
      <w:ind w:left="425" w:hanging="425"/>
    </w:pPr>
    <w:rPr>
      <w:rFonts w:eastAsia="Times New Roman"/>
      <w:noProof/>
      <w:color w:val="000000"/>
      <w:lang w:val="en-US" w:eastAsia="de-DE"/>
    </w:rPr>
  </w:style>
  <w:style w:type="paragraph" w:styleId="Verzeichnis3">
    <w:name w:val="toc 3"/>
    <w:basedOn w:val="Standard"/>
    <w:next w:val="Standard"/>
    <w:autoRedefine/>
    <w:uiPriority w:val="39"/>
    <w:rsid w:val="008F2FC1"/>
    <w:pPr>
      <w:tabs>
        <w:tab w:val="left" w:pos="1540"/>
        <w:tab w:val="right" w:leader="dot" w:pos="9060"/>
      </w:tabs>
      <w:ind w:left="709"/>
    </w:pPr>
    <w:rPr>
      <w:rFonts w:ascii="Times New Roman" w:eastAsia="Times New Roman" w:hAnsi="Times New Roman"/>
      <w:lang w:val="en-GB" w:eastAsia="de-DE"/>
    </w:rPr>
  </w:style>
  <w:style w:type="paragraph" w:styleId="Fuzeile">
    <w:name w:val="footer"/>
    <w:basedOn w:val="Standard"/>
    <w:link w:val="FuzeileZchn"/>
    <w:uiPriority w:val="99"/>
    <w:rsid w:val="000C20BA"/>
    <w:pPr>
      <w:tabs>
        <w:tab w:val="center" w:pos="4536"/>
        <w:tab w:val="right" w:pos="9072"/>
      </w:tabs>
      <w:jc w:val="both"/>
    </w:pPr>
    <w:rPr>
      <w:rFonts w:eastAsia="Times New Roman"/>
      <w:lang w:val="en-GB" w:eastAsia="de-DE"/>
    </w:rPr>
  </w:style>
  <w:style w:type="character" w:customStyle="1" w:styleId="FuzeileZchn">
    <w:name w:val="Fußzeile Zchn"/>
    <w:basedOn w:val="Absatz-Standardschriftart"/>
    <w:link w:val="Fuzeile"/>
    <w:uiPriority w:val="99"/>
    <w:rsid w:val="000C20BA"/>
    <w:rPr>
      <w:rFonts w:ascii="Arial" w:eastAsia="Times New Roman" w:hAnsi="Arial"/>
      <w:lang w:val="en-GB" w:eastAsia="de-DE"/>
    </w:rPr>
  </w:style>
  <w:style w:type="paragraph" w:customStyle="1" w:styleId="Aufzhlunga">
    <w:name w:val="Aufzählung (a)"/>
    <w:basedOn w:val="Standard"/>
    <w:link w:val="AufzhlungaZchn"/>
    <w:uiPriority w:val="99"/>
    <w:rsid w:val="000C20BA"/>
    <w:pPr>
      <w:numPr>
        <w:numId w:val="5"/>
      </w:numPr>
      <w:tabs>
        <w:tab w:val="left" w:pos="1418"/>
      </w:tabs>
      <w:spacing w:after="180" w:line="300" w:lineRule="exact"/>
      <w:jc w:val="both"/>
    </w:pPr>
    <w:rPr>
      <w:rFonts w:eastAsia="Times New Roman"/>
      <w:lang w:val="en-GB" w:eastAsia="de-DE"/>
    </w:rPr>
  </w:style>
  <w:style w:type="paragraph" w:customStyle="1" w:styleId="CoverpageTitle">
    <w:name w:val="Coverpage Title"/>
    <w:basedOn w:val="Standard"/>
    <w:link w:val="CoverpageTitleZchn"/>
    <w:rsid w:val="008F2FC1"/>
    <w:pPr>
      <w:framePr w:hSpace="141" w:wrap="around" w:hAnchor="margin" w:y="904"/>
      <w:jc w:val="center"/>
    </w:pPr>
    <w:rPr>
      <w:rFonts w:eastAsia="Times New Roman"/>
      <w:b/>
      <w:smallCaps/>
      <w:lang w:val="en-GB" w:eastAsia="de-DE"/>
    </w:rPr>
  </w:style>
  <w:style w:type="paragraph" w:customStyle="1" w:styleId="PartiesDefinitions">
    <w:name w:val="Parties Definitions"/>
    <w:basedOn w:val="Parties"/>
    <w:uiPriority w:val="99"/>
    <w:rsid w:val="008F2FC1"/>
    <w:pPr>
      <w:ind w:right="70"/>
    </w:pPr>
    <w:rPr>
      <w:sz w:val="20"/>
    </w:rPr>
  </w:style>
  <w:style w:type="paragraph" w:customStyle="1" w:styleId="Parties">
    <w:name w:val="Parties"/>
    <w:basedOn w:val="Standard"/>
    <w:link w:val="PartiesZchn"/>
    <w:uiPriority w:val="99"/>
    <w:rsid w:val="008F2FC1"/>
    <w:pPr>
      <w:tabs>
        <w:tab w:val="right" w:pos="9072"/>
      </w:tabs>
      <w:spacing w:after="180" w:line="300" w:lineRule="exact"/>
      <w:ind w:left="720" w:right="3670" w:hanging="720"/>
    </w:pPr>
    <w:rPr>
      <w:rFonts w:ascii="Times New Roman" w:eastAsia="Times New Roman" w:hAnsi="Times New Roman"/>
      <w:sz w:val="22"/>
      <w:lang w:val="en-GB" w:eastAsia="de-DE"/>
    </w:rPr>
  </w:style>
  <w:style w:type="paragraph" w:customStyle="1" w:styleId="Zwischentitel">
    <w:name w:val="Zwischentitel"/>
    <w:basedOn w:val="Standard"/>
    <w:uiPriority w:val="99"/>
    <w:rsid w:val="008F2FC1"/>
    <w:pPr>
      <w:jc w:val="both"/>
    </w:pPr>
    <w:rPr>
      <w:rFonts w:eastAsia="Times New Roman"/>
      <w:b/>
      <w:lang w:val="en-GB" w:eastAsia="de-DE"/>
    </w:rPr>
  </w:style>
  <w:style w:type="paragraph" w:customStyle="1" w:styleId="berarbeitung1">
    <w:name w:val="Überarbeitung1"/>
    <w:hidden/>
    <w:uiPriority w:val="99"/>
    <w:semiHidden/>
    <w:rsid w:val="008F2FC1"/>
    <w:rPr>
      <w:rFonts w:eastAsia="Times New Roman"/>
      <w:sz w:val="22"/>
      <w:lang w:val="en-GB" w:eastAsia="de-DE"/>
    </w:rPr>
  </w:style>
  <w:style w:type="paragraph" w:customStyle="1" w:styleId="9ptKursiv">
    <w:name w:val="9 pt Kursiv"/>
    <w:basedOn w:val="9pt"/>
    <w:uiPriority w:val="99"/>
    <w:rsid w:val="008F2FC1"/>
    <w:pPr>
      <w:spacing w:before="120" w:after="120"/>
    </w:pPr>
    <w:rPr>
      <w:i/>
    </w:rPr>
  </w:style>
  <w:style w:type="paragraph" w:customStyle="1" w:styleId="9pt">
    <w:name w:val="9 pt"/>
    <w:basedOn w:val="Standard"/>
    <w:uiPriority w:val="99"/>
    <w:rsid w:val="008F2FC1"/>
    <w:rPr>
      <w:rFonts w:ascii="Times New Roman" w:eastAsia="Times New Roman" w:hAnsi="Times New Roman"/>
      <w:sz w:val="18"/>
      <w:lang w:val="en-GB" w:eastAsia="de-DE"/>
    </w:rPr>
  </w:style>
  <w:style w:type="paragraph" w:styleId="Sprechblasentext">
    <w:name w:val="Balloon Text"/>
    <w:basedOn w:val="Standard"/>
    <w:link w:val="SprechblasentextZchn"/>
    <w:uiPriority w:val="99"/>
    <w:semiHidden/>
    <w:rsid w:val="008F2FC1"/>
    <w:pPr>
      <w:jc w:val="both"/>
    </w:pPr>
    <w:rPr>
      <w:rFonts w:ascii="Tahoma" w:eastAsia="Times New Roman" w:hAnsi="Tahoma" w:cs="Tahoma"/>
      <w:sz w:val="16"/>
      <w:szCs w:val="16"/>
      <w:lang w:val="en-GB" w:eastAsia="de-DE"/>
    </w:rPr>
  </w:style>
  <w:style w:type="character" w:customStyle="1" w:styleId="SprechblasentextZchn">
    <w:name w:val="Sprechblasentext Zchn"/>
    <w:basedOn w:val="Absatz-Standardschriftart"/>
    <w:link w:val="Sprechblasentext"/>
    <w:uiPriority w:val="99"/>
    <w:semiHidden/>
    <w:rsid w:val="008F2FC1"/>
    <w:rPr>
      <w:rFonts w:ascii="Tahoma" w:eastAsia="Times New Roman" w:hAnsi="Tahoma" w:cs="Tahoma"/>
      <w:sz w:val="16"/>
      <w:szCs w:val="16"/>
      <w:lang w:val="en-GB" w:eastAsia="de-DE"/>
    </w:rPr>
  </w:style>
  <w:style w:type="paragraph" w:styleId="Funotentext">
    <w:name w:val="footnote text"/>
    <w:basedOn w:val="Standard"/>
    <w:link w:val="FunotentextZchn"/>
    <w:uiPriority w:val="99"/>
    <w:semiHidden/>
    <w:rsid w:val="008F2FC1"/>
    <w:pPr>
      <w:jc w:val="both"/>
    </w:pPr>
    <w:rPr>
      <w:rFonts w:ascii="Times New Roman" w:eastAsia="Times New Roman" w:hAnsi="Times New Roman"/>
      <w:lang w:val="en-GB" w:eastAsia="de-DE"/>
    </w:rPr>
  </w:style>
  <w:style w:type="character" w:customStyle="1" w:styleId="FunotentextZchn">
    <w:name w:val="Fußnotentext Zchn"/>
    <w:basedOn w:val="Absatz-Standardschriftart"/>
    <w:link w:val="Funotentext"/>
    <w:uiPriority w:val="99"/>
    <w:semiHidden/>
    <w:rsid w:val="008F2FC1"/>
    <w:rPr>
      <w:rFonts w:eastAsia="Times New Roman"/>
      <w:lang w:val="en-GB" w:eastAsia="de-DE"/>
    </w:rPr>
  </w:style>
  <w:style w:type="character" w:styleId="Funotenzeichen">
    <w:name w:val="footnote reference"/>
    <w:uiPriority w:val="99"/>
    <w:rsid w:val="00B80065"/>
    <w:rPr>
      <w:rFonts w:ascii="Arial" w:hAnsi="Arial" w:cs="Times New Roman"/>
      <w:sz w:val="20"/>
      <w:vertAlign w:val="superscript"/>
    </w:rPr>
  </w:style>
  <w:style w:type="paragraph" w:customStyle="1" w:styleId="Coverpage">
    <w:name w:val="Coverpage"/>
    <w:basedOn w:val="Standard"/>
    <w:uiPriority w:val="99"/>
    <w:rsid w:val="008F2FC1"/>
    <w:pPr>
      <w:spacing w:before="240" w:after="360"/>
      <w:jc w:val="center"/>
    </w:pPr>
    <w:rPr>
      <w:rFonts w:eastAsia="Times New Roman"/>
      <w:lang w:val="en-GB"/>
    </w:rPr>
  </w:style>
  <w:style w:type="paragraph" w:customStyle="1" w:styleId="berschriftAppendix">
    <w:name w:val="Überschrift Appendix"/>
    <w:uiPriority w:val="99"/>
    <w:rsid w:val="000C20BA"/>
    <w:pPr>
      <w:tabs>
        <w:tab w:val="left" w:pos="2160"/>
      </w:tabs>
      <w:spacing w:line="300" w:lineRule="atLeast"/>
      <w:jc w:val="center"/>
    </w:pPr>
    <w:rPr>
      <w:rFonts w:ascii="Arial" w:eastAsia="Times New Roman" w:hAnsi="Arial"/>
      <w:b/>
      <w:szCs w:val="22"/>
      <w:lang w:val="en-GB" w:eastAsia="de-DE"/>
    </w:rPr>
  </w:style>
  <w:style w:type="character" w:styleId="Kommentarzeichen">
    <w:name w:val="annotation reference"/>
    <w:uiPriority w:val="99"/>
    <w:semiHidden/>
    <w:rsid w:val="008F2FC1"/>
    <w:rPr>
      <w:rFonts w:cs="Times New Roman"/>
      <w:sz w:val="16"/>
      <w:szCs w:val="16"/>
    </w:rPr>
  </w:style>
  <w:style w:type="paragraph" w:styleId="Kommentartext">
    <w:name w:val="annotation text"/>
    <w:basedOn w:val="Standard"/>
    <w:link w:val="KommentartextZchn"/>
    <w:uiPriority w:val="99"/>
    <w:semiHidden/>
    <w:rsid w:val="008F2FC1"/>
    <w:pPr>
      <w:jc w:val="both"/>
    </w:pPr>
    <w:rPr>
      <w:rFonts w:ascii="Times New Roman" w:eastAsia="Times New Roman" w:hAnsi="Times New Roman"/>
      <w:lang w:val="en-GB" w:eastAsia="de-DE"/>
    </w:rPr>
  </w:style>
  <w:style w:type="character" w:customStyle="1" w:styleId="KommentartextZchn">
    <w:name w:val="Kommentartext Zchn"/>
    <w:basedOn w:val="Absatz-Standardschriftart"/>
    <w:link w:val="Kommentartext"/>
    <w:uiPriority w:val="99"/>
    <w:semiHidden/>
    <w:rsid w:val="008F2FC1"/>
    <w:rPr>
      <w:rFonts w:eastAsia="Times New Roman"/>
      <w:lang w:val="en-GB" w:eastAsia="de-DE"/>
    </w:rPr>
  </w:style>
  <w:style w:type="paragraph" w:styleId="Kommentarthema">
    <w:name w:val="annotation subject"/>
    <w:basedOn w:val="Kommentartext"/>
    <w:next w:val="Kommentartext"/>
    <w:link w:val="KommentarthemaZchn"/>
    <w:uiPriority w:val="99"/>
    <w:semiHidden/>
    <w:rsid w:val="008F2FC1"/>
    <w:rPr>
      <w:b/>
      <w:bCs/>
    </w:rPr>
  </w:style>
  <w:style w:type="character" w:customStyle="1" w:styleId="KommentarthemaZchn">
    <w:name w:val="Kommentarthema Zchn"/>
    <w:basedOn w:val="KommentartextZchn"/>
    <w:link w:val="Kommentarthema"/>
    <w:uiPriority w:val="99"/>
    <w:semiHidden/>
    <w:rsid w:val="008F2FC1"/>
    <w:rPr>
      <w:rFonts w:eastAsia="Times New Roman"/>
      <w:b/>
      <w:bCs/>
      <w:lang w:val="en-GB" w:eastAsia="de-DE"/>
    </w:rPr>
  </w:style>
  <w:style w:type="paragraph" w:styleId="Liste">
    <w:name w:val="List"/>
    <w:basedOn w:val="Standard"/>
    <w:link w:val="ListeZchn"/>
    <w:uiPriority w:val="99"/>
    <w:rsid w:val="008F2FC1"/>
    <w:pPr>
      <w:numPr>
        <w:ilvl w:val="4"/>
        <w:numId w:val="3"/>
      </w:numPr>
      <w:spacing w:after="240" w:line="300" w:lineRule="atLeast"/>
      <w:jc w:val="both"/>
    </w:pPr>
    <w:rPr>
      <w:rFonts w:ascii="Times New Roman" w:eastAsia="Times New Roman" w:hAnsi="Times New Roman"/>
      <w:sz w:val="22"/>
      <w:szCs w:val="24"/>
      <w:lang w:val="en-US" w:eastAsia="de-DE"/>
    </w:rPr>
  </w:style>
  <w:style w:type="character" w:customStyle="1" w:styleId="Textproposal">
    <w:name w:val="Text proposal"/>
    <w:uiPriority w:val="99"/>
    <w:rsid w:val="008F2FC1"/>
    <w:rPr>
      <w:rFonts w:ascii="Arial" w:hAnsi="Arial" w:cs="Times New Roman"/>
      <w:sz w:val="20"/>
      <w:szCs w:val="22"/>
      <w:u w:val="none"/>
      <w:lang w:val="en-GB"/>
    </w:rPr>
  </w:style>
  <w:style w:type="character" w:customStyle="1" w:styleId="Deutscher-FranzsischerText">
    <w:name w:val="Deutscher-Französischer Text"/>
    <w:uiPriority w:val="99"/>
    <w:rsid w:val="008F2FC1"/>
    <w:rPr>
      <w:rFonts w:cs="Times New Roman"/>
      <w:i/>
    </w:rPr>
  </w:style>
  <w:style w:type="character" w:customStyle="1" w:styleId="Definition">
    <w:name w:val="Definition"/>
    <w:uiPriority w:val="99"/>
    <w:rsid w:val="008F2FC1"/>
    <w:rPr>
      <w:rFonts w:ascii="Arial" w:hAnsi="Arial" w:cs="Times New Roman"/>
      <w:b/>
      <w:bCs/>
      <w:sz w:val="20"/>
      <w:szCs w:val="22"/>
      <w:lang w:val="en-GB"/>
    </w:rPr>
  </w:style>
  <w:style w:type="character" w:customStyle="1" w:styleId="Texttofillin">
    <w:name w:val="Text to fill in"/>
    <w:uiPriority w:val="99"/>
    <w:rsid w:val="008F2FC1"/>
    <w:rPr>
      <w:rFonts w:cs="Times New Roman"/>
      <w:i/>
      <w:sz w:val="20"/>
      <w:szCs w:val="22"/>
      <w:lang w:val="en-GB"/>
    </w:rPr>
  </w:style>
  <w:style w:type="paragraph" w:customStyle="1" w:styleId="AppendixNr">
    <w:name w:val="Appendix Nr."/>
    <w:basedOn w:val="berschriftAppendix"/>
    <w:uiPriority w:val="99"/>
    <w:rsid w:val="008F2FC1"/>
    <w:pPr>
      <w:jc w:val="right"/>
    </w:pPr>
  </w:style>
  <w:style w:type="paragraph" w:customStyle="1" w:styleId="PartiesTitle">
    <w:name w:val="Parties Title"/>
    <w:basedOn w:val="Standard"/>
    <w:uiPriority w:val="99"/>
    <w:rsid w:val="008F2FC1"/>
    <w:pPr>
      <w:spacing w:after="180" w:line="300" w:lineRule="exact"/>
      <w:jc w:val="both"/>
    </w:pPr>
    <w:rPr>
      <w:rFonts w:ascii="Times New Roman" w:eastAsia="Times New Roman" w:hAnsi="Times New Roman"/>
      <w:b/>
      <w:bCs/>
      <w:lang w:val="en-GB" w:eastAsia="de-DE"/>
    </w:rPr>
  </w:style>
  <w:style w:type="paragraph" w:customStyle="1" w:styleId="ListeAppendixes">
    <w:name w:val="Liste Appendixes"/>
    <w:basedOn w:val="Standard"/>
    <w:uiPriority w:val="99"/>
    <w:rsid w:val="000C20BA"/>
    <w:pPr>
      <w:spacing w:after="180" w:line="300" w:lineRule="atLeast"/>
      <w:ind w:left="2160" w:hanging="2160"/>
      <w:jc w:val="both"/>
    </w:pPr>
    <w:rPr>
      <w:rFonts w:eastAsia="Times New Roman"/>
      <w:lang w:val="en-GB" w:eastAsia="de-DE"/>
    </w:rPr>
  </w:style>
  <w:style w:type="paragraph" w:customStyle="1" w:styleId="SECA">
    <w:name w:val="SECA"/>
    <w:basedOn w:val="Standard"/>
    <w:uiPriority w:val="99"/>
    <w:rsid w:val="008F2FC1"/>
    <w:pPr>
      <w:jc w:val="both"/>
    </w:pPr>
    <w:rPr>
      <w:rFonts w:ascii="Times New Roman" w:eastAsia="Times New Roman" w:hAnsi="Times New Roman"/>
      <w:b/>
      <w:bCs/>
      <w:sz w:val="48"/>
      <w:lang w:val="en-GB" w:eastAsia="de-DE"/>
    </w:rPr>
  </w:style>
  <w:style w:type="character" w:customStyle="1" w:styleId="Unterstrichen">
    <w:name w:val="Unterstrichen"/>
    <w:uiPriority w:val="99"/>
    <w:rsid w:val="008F2FC1"/>
    <w:rPr>
      <w:rFonts w:cs="Times New Roman"/>
      <w:u w:val="single"/>
    </w:rPr>
  </w:style>
  <w:style w:type="paragraph" w:customStyle="1" w:styleId="AddressesNotices">
    <w:name w:val="Addresses Notices"/>
    <w:basedOn w:val="Standardeinzug"/>
    <w:uiPriority w:val="99"/>
    <w:rsid w:val="008F2FC1"/>
    <w:pPr>
      <w:spacing w:after="360"/>
      <w:ind w:left="3958" w:hanging="3249"/>
      <w:jc w:val="left"/>
    </w:pPr>
  </w:style>
  <w:style w:type="paragraph" w:customStyle="1" w:styleId="Introduction">
    <w:name w:val="Introduction"/>
    <w:basedOn w:val="Standard"/>
    <w:uiPriority w:val="99"/>
    <w:rsid w:val="008F2FC1"/>
    <w:pPr>
      <w:spacing w:before="120" w:after="60"/>
    </w:pPr>
    <w:rPr>
      <w:rFonts w:ascii="Times New Roman" w:eastAsia="Times New Roman" w:hAnsi="Times New Roman"/>
      <w:sz w:val="22"/>
      <w:lang w:val="en-GB" w:eastAsia="de-DE"/>
    </w:rPr>
  </w:style>
  <w:style w:type="paragraph" w:customStyle="1" w:styleId="IntroductionList">
    <w:name w:val="Introduction List"/>
    <w:basedOn w:val="Standard"/>
    <w:uiPriority w:val="99"/>
    <w:rsid w:val="008F2FC1"/>
    <w:rPr>
      <w:rFonts w:ascii="Times New Roman" w:eastAsia="Times New Roman" w:hAnsi="Times New Roman"/>
      <w:sz w:val="22"/>
      <w:lang w:val="en-GB" w:eastAsia="de-DE"/>
    </w:rPr>
  </w:style>
  <w:style w:type="paragraph" w:customStyle="1" w:styleId="DefinitionsAbsatz">
    <w:name w:val="Definitions Absatz"/>
    <w:basedOn w:val="Standard"/>
    <w:uiPriority w:val="99"/>
    <w:rsid w:val="000C20BA"/>
    <w:pPr>
      <w:spacing w:after="60" w:line="300" w:lineRule="atLeast"/>
      <w:jc w:val="both"/>
    </w:pPr>
    <w:rPr>
      <w:rFonts w:eastAsia="Times New Roman"/>
      <w:lang w:val="en-GB" w:eastAsia="de-DE"/>
    </w:rPr>
  </w:style>
  <w:style w:type="paragraph" w:customStyle="1" w:styleId="StandardohneEinschub">
    <w:name w:val="Standard ohne Einschub"/>
    <w:basedOn w:val="Standard"/>
    <w:uiPriority w:val="99"/>
    <w:rsid w:val="000C20BA"/>
    <w:pPr>
      <w:spacing w:line="360" w:lineRule="atLeast"/>
      <w:jc w:val="both"/>
    </w:pPr>
    <w:rPr>
      <w:rFonts w:eastAsia="MS Mincho"/>
      <w:lang w:val="en-GB" w:eastAsia="de-DE"/>
    </w:rPr>
  </w:style>
  <w:style w:type="paragraph" w:styleId="StandardWeb">
    <w:name w:val="Normal (Web)"/>
    <w:basedOn w:val="Standard"/>
    <w:uiPriority w:val="99"/>
    <w:semiHidden/>
    <w:unhideWhenUsed/>
    <w:rsid w:val="008F2FC1"/>
    <w:pPr>
      <w:spacing w:before="100" w:beforeAutospacing="1" w:after="100" w:afterAutospacing="1"/>
    </w:pPr>
    <w:rPr>
      <w:rFonts w:ascii="Times New Roman" w:eastAsia="Times New Roman" w:hAnsi="Times New Roman"/>
      <w:sz w:val="24"/>
      <w:szCs w:val="24"/>
      <w:lang w:eastAsia="de-CH"/>
    </w:rPr>
  </w:style>
  <w:style w:type="paragraph" w:styleId="Dokumentstruktur">
    <w:name w:val="Document Map"/>
    <w:basedOn w:val="Standard"/>
    <w:link w:val="DokumentstrukturZchn"/>
    <w:uiPriority w:val="99"/>
    <w:semiHidden/>
    <w:rsid w:val="008F2FC1"/>
    <w:pPr>
      <w:shd w:val="clear" w:color="auto" w:fill="000080"/>
      <w:jc w:val="both"/>
    </w:pPr>
    <w:rPr>
      <w:rFonts w:ascii="Tahoma" w:eastAsia="Times New Roman" w:hAnsi="Tahoma" w:cs="Tahoma"/>
      <w:lang w:val="en-US" w:eastAsia="de-DE"/>
    </w:rPr>
  </w:style>
  <w:style w:type="character" w:customStyle="1" w:styleId="DokumentstrukturZchn">
    <w:name w:val="Dokumentstruktur Zchn"/>
    <w:basedOn w:val="Absatz-Standardschriftart"/>
    <w:link w:val="Dokumentstruktur"/>
    <w:uiPriority w:val="99"/>
    <w:semiHidden/>
    <w:rsid w:val="008F2FC1"/>
    <w:rPr>
      <w:rFonts w:ascii="Tahoma" w:eastAsia="Times New Roman" w:hAnsi="Tahoma" w:cs="Tahoma"/>
      <w:shd w:val="clear" w:color="auto" w:fill="000080"/>
      <w:lang w:val="en-US" w:eastAsia="de-DE"/>
    </w:rPr>
  </w:style>
  <w:style w:type="character" w:customStyle="1" w:styleId="Appendix-ScheduleReference">
    <w:name w:val="Appendix-Schedule Reference"/>
    <w:uiPriority w:val="99"/>
    <w:rsid w:val="002B65E1"/>
    <w:rPr>
      <w:rFonts w:ascii="Arial" w:hAnsi="Arial" w:cs="Times New Roman"/>
      <w:b/>
      <w:sz w:val="20"/>
      <w:szCs w:val="22"/>
      <w:lang w:val="en-GB"/>
    </w:rPr>
  </w:style>
  <w:style w:type="character" w:customStyle="1" w:styleId="FormatvorlageTextproposalNichtunterstrichen">
    <w:name w:val="Formatvorlage Text proposal + Nicht unterstrichen"/>
    <w:uiPriority w:val="99"/>
    <w:rsid w:val="008F2FC1"/>
    <w:rPr>
      <w:rFonts w:cs="Times New Roman"/>
      <w:sz w:val="22"/>
      <w:u w:val="none"/>
      <w:lang w:val="en-GB"/>
    </w:rPr>
  </w:style>
  <w:style w:type="paragraph" w:customStyle="1" w:styleId="PartiesDefinition">
    <w:name w:val="Parties Definition"/>
    <w:basedOn w:val="Parties"/>
    <w:uiPriority w:val="99"/>
    <w:rsid w:val="008F2FC1"/>
    <w:pPr>
      <w:ind w:right="70"/>
    </w:pPr>
  </w:style>
  <w:style w:type="character" w:customStyle="1" w:styleId="PartiesZchn">
    <w:name w:val="Parties Zchn"/>
    <w:link w:val="Parties"/>
    <w:uiPriority w:val="99"/>
    <w:locked/>
    <w:rsid w:val="008F2FC1"/>
    <w:rPr>
      <w:rFonts w:eastAsia="Times New Roman"/>
      <w:sz w:val="22"/>
      <w:lang w:val="en-GB" w:eastAsia="de-DE"/>
    </w:rPr>
  </w:style>
  <w:style w:type="paragraph" w:customStyle="1" w:styleId="berschrift2Neu">
    <w:name w:val="Überschrift 2  Neu"/>
    <w:basedOn w:val="berschrift2"/>
    <w:link w:val="berschrift2NeuZchn"/>
    <w:uiPriority w:val="99"/>
    <w:rsid w:val="008F2FC1"/>
    <w:pPr>
      <w:keepLines/>
      <w:numPr>
        <w:ilvl w:val="0"/>
      </w:numPr>
      <w:spacing w:after="180"/>
    </w:pPr>
    <w:rPr>
      <w:bCs/>
    </w:rPr>
  </w:style>
  <w:style w:type="paragraph" w:customStyle="1" w:styleId="TitelDokument">
    <w:name w:val="Titel Dokument"/>
    <w:basedOn w:val="CoverpageTitle"/>
    <w:link w:val="TitelDokumentZchn"/>
    <w:qFormat/>
    <w:rsid w:val="008F2FC1"/>
    <w:pPr>
      <w:framePr w:wrap="around"/>
      <w:spacing w:line="360" w:lineRule="atLeast"/>
    </w:pPr>
    <w:rPr>
      <w:rFonts w:cs="Arial"/>
      <w:caps/>
      <w:smallCaps w:val="0"/>
    </w:rPr>
  </w:style>
  <w:style w:type="paragraph" w:customStyle="1" w:styleId="Untertitelrot">
    <w:name w:val="Untertitel rot"/>
    <w:basedOn w:val="Standard"/>
    <w:link w:val="UntertitelrotZchn"/>
    <w:qFormat/>
    <w:rsid w:val="008F2FC1"/>
    <w:pPr>
      <w:spacing w:after="240" w:line="280" w:lineRule="atLeast"/>
      <w:jc w:val="both"/>
    </w:pPr>
    <w:rPr>
      <w:rFonts w:eastAsia="Times New Roman" w:cs="Arial"/>
      <w:b/>
      <w:color w:val="FF0000"/>
      <w:szCs w:val="22"/>
      <w:lang w:val="en-US" w:eastAsia="de-DE"/>
    </w:rPr>
  </w:style>
  <w:style w:type="character" w:customStyle="1" w:styleId="CoverpageTitleZchn">
    <w:name w:val="Coverpage Title Zchn"/>
    <w:basedOn w:val="Absatz-Standardschriftart"/>
    <w:link w:val="CoverpageTitle"/>
    <w:uiPriority w:val="99"/>
    <w:rsid w:val="008F2FC1"/>
    <w:rPr>
      <w:rFonts w:ascii="Arial" w:eastAsia="Times New Roman" w:hAnsi="Arial"/>
      <w:b/>
      <w:smallCaps/>
      <w:lang w:val="en-GB" w:eastAsia="de-DE"/>
    </w:rPr>
  </w:style>
  <w:style w:type="character" w:customStyle="1" w:styleId="TitelDokumentZchn">
    <w:name w:val="Titel Dokument Zchn"/>
    <w:basedOn w:val="CoverpageTitleZchn"/>
    <w:link w:val="TitelDokument"/>
    <w:rsid w:val="008F2FC1"/>
    <w:rPr>
      <w:rFonts w:ascii="Arial" w:eastAsia="Times New Roman" w:hAnsi="Arial" w:cs="Arial"/>
      <w:b/>
      <w:caps/>
      <w:smallCaps w:val="0"/>
      <w:lang w:val="en-GB" w:eastAsia="de-DE"/>
    </w:rPr>
  </w:style>
  <w:style w:type="paragraph" w:customStyle="1" w:styleId="bertitelrot">
    <w:name w:val="Übertitel rot"/>
    <w:basedOn w:val="Standard"/>
    <w:link w:val="bertitelrotZchn"/>
    <w:qFormat/>
    <w:rsid w:val="008F2FC1"/>
    <w:pPr>
      <w:jc w:val="center"/>
    </w:pPr>
    <w:rPr>
      <w:rFonts w:eastAsia="Times New Roman" w:cs="Arial"/>
      <w:b/>
      <w:caps/>
      <w:color w:val="FF0000"/>
      <w:szCs w:val="28"/>
      <w:lang w:val="en-GB" w:eastAsia="de-DE"/>
    </w:rPr>
  </w:style>
  <w:style w:type="character" w:customStyle="1" w:styleId="UntertitelrotZchn">
    <w:name w:val="Untertitel rot Zchn"/>
    <w:basedOn w:val="Absatz-Standardschriftart"/>
    <w:link w:val="Untertitelrot"/>
    <w:rsid w:val="008F2FC1"/>
    <w:rPr>
      <w:rFonts w:ascii="Arial" w:eastAsia="Times New Roman" w:hAnsi="Arial" w:cs="Arial"/>
      <w:b/>
      <w:color w:val="FF0000"/>
      <w:szCs w:val="22"/>
      <w:lang w:val="en-US" w:eastAsia="de-DE"/>
    </w:rPr>
  </w:style>
  <w:style w:type="paragraph" w:customStyle="1" w:styleId="bertitelnachIV">
    <w:name w:val="Übertitel nach IV"/>
    <w:basedOn w:val="Standard"/>
    <w:link w:val="bertitelnachIVZchn"/>
    <w:qFormat/>
    <w:rsid w:val="008F2FC1"/>
    <w:pPr>
      <w:spacing w:after="240" w:line="280" w:lineRule="atLeast"/>
      <w:jc w:val="both"/>
    </w:pPr>
    <w:rPr>
      <w:rFonts w:eastAsia="Times New Roman" w:cs="Arial"/>
      <w:b/>
      <w:sz w:val="22"/>
      <w:lang w:val="en-GB" w:eastAsia="de-DE"/>
    </w:rPr>
  </w:style>
  <w:style w:type="character" w:customStyle="1" w:styleId="bertitelrotZchn">
    <w:name w:val="Übertitel rot Zchn"/>
    <w:basedOn w:val="Absatz-Standardschriftart"/>
    <w:link w:val="bertitelrot"/>
    <w:rsid w:val="008F2FC1"/>
    <w:rPr>
      <w:rFonts w:ascii="Arial" w:eastAsia="Times New Roman" w:hAnsi="Arial" w:cs="Arial"/>
      <w:b/>
      <w:caps/>
      <w:color w:val="FF0000"/>
      <w:szCs w:val="28"/>
      <w:lang w:val="en-GB" w:eastAsia="de-DE"/>
    </w:rPr>
  </w:style>
  <w:style w:type="paragraph" w:customStyle="1" w:styleId="AUntertitel">
    <w:name w:val="A. Untertitel"/>
    <w:basedOn w:val="Liste"/>
    <w:link w:val="AUntertitelZchn"/>
    <w:qFormat/>
    <w:rsid w:val="008F2FC1"/>
    <w:pPr>
      <w:numPr>
        <w:ilvl w:val="0"/>
        <w:numId w:val="4"/>
      </w:numPr>
      <w:tabs>
        <w:tab w:val="clear" w:pos="567"/>
        <w:tab w:val="num" w:pos="720"/>
      </w:tabs>
      <w:ind w:left="720" w:hanging="720"/>
    </w:pPr>
    <w:rPr>
      <w:rFonts w:ascii="Arial" w:hAnsi="Arial" w:cs="Arial"/>
      <w:sz w:val="20"/>
    </w:rPr>
  </w:style>
  <w:style w:type="character" w:customStyle="1" w:styleId="bertitelnachIVZchn">
    <w:name w:val="Übertitel nach IV Zchn"/>
    <w:basedOn w:val="Absatz-Standardschriftart"/>
    <w:link w:val="bertitelnachIV"/>
    <w:rsid w:val="008F2FC1"/>
    <w:rPr>
      <w:rFonts w:ascii="Arial" w:eastAsia="Times New Roman" w:hAnsi="Arial" w:cs="Arial"/>
      <w:b/>
      <w:sz w:val="22"/>
      <w:lang w:val="en-GB" w:eastAsia="de-DE"/>
    </w:rPr>
  </w:style>
  <w:style w:type="paragraph" w:customStyle="1" w:styleId="1berschriftgross">
    <w:name w:val="1. Überschrift gross"/>
    <w:basedOn w:val="berschrift1"/>
    <w:link w:val="1berschriftgrossZchn"/>
    <w:qFormat/>
    <w:rsid w:val="008A266B"/>
    <w:pPr>
      <w:numPr>
        <w:numId w:val="22"/>
      </w:numPr>
      <w:tabs>
        <w:tab w:val="clear" w:pos="709"/>
      </w:tabs>
    </w:pPr>
    <w:rPr>
      <w:rFonts w:ascii="Arial" w:hAnsi="Arial" w:cs="Arial"/>
      <w:bCs/>
      <w:sz w:val="20"/>
      <w:szCs w:val="26"/>
    </w:rPr>
  </w:style>
  <w:style w:type="character" w:customStyle="1" w:styleId="ListeZchn">
    <w:name w:val="Liste Zchn"/>
    <w:basedOn w:val="Absatz-Standardschriftart"/>
    <w:link w:val="Liste"/>
    <w:uiPriority w:val="99"/>
    <w:rsid w:val="008F2FC1"/>
    <w:rPr>
      <w:rFonts w:eastAsia="Times New Roman"/>
      <w:sz w:val="22"/>
      <w:szCs w:val="24"/>
      <w:lang w:val="en-US" w:eastAsia="de-DE"/>
    </w:rPr>
  </w:style>
  <w:style w:type="character" w:customStyle="1" w:styleId="AUntertitelZchn">
    <w:name w:val="A. Untertitel Zchn"/>
    <w:basedOn w:val="ListeZchn"/>
    <w:link w:val="AUntertitel"/>
    <w:rsid w:val="008F2FC1"/>
    <w:rPr>
      <w:rFonts w:ascii="Arial" w:eastAsia="Times New Roman" w:hAnsi="Arial" w:cs="Arial"/>
      <w:sz w:val="22"/>
      <w:szCs w:val="24"/>
      <w:lang w:val="en-US" w:eastAsia="de-DE"/>
    </w:rPr>
  </w:style>
  <w:style w:type="paragraph" w:customStyle="1" w:styleId="aberschrifteingezogen">
    <w:name w:val="(a) Überschrift eingezogen"/>
    <w:basedOn w:val="Aufzhlunga"/>
    <w:link w:val="aberschrifteingezogenZchn"/>
    <w:qFormat/>
    <w:rsid w:val="008F2FC1"/>
    <w:pPr>
      <w:tabs>
        <w:tab w:val="clear" w:pos="2149"/>
      </w:tabs>
      <w:spacing w:after="240" w:line="280" w:lineRule="atLeast"/>
      <w:ind w:left="1418" w:hanging="709"/>
    </w:pPr>
    <w:rPr>
      <w:rFonts w:cs="Arial"/>
    </w:rPr>
  </w:style>
  <w:style w:type="character" w:customStyle="1" w:styleId="1berschriftgrossZchn">
    <w:name w:val="1. Überschrift gross Zchn"/>
    <w:basedOn w:val="berschrift1Zchn"/>
    <w:link w:val="1berschriftgross"/>
    <w:rsid w:val="008A266B"/>
    <w:rPr>
      <w:rFonts w:ascii="Arial" w:eastAsia="Times New Roman" w:hAnsi="Arial" w:cs="Arial"/>
      <w:b/>
      <w:bCs/>
      <w:caps/>
      <w:sz w:val="22"/>
      <w:szCs w:val="26"/>
      <w:lang w:val="en-GB" w:eastAsia="de-DE"/>
    </w:rPr>
  </w:style>
  <w:style w:type="paragraph" w:customStyle="1" w:styleId="11berschrift">
    <w:name w:val="1.1 Überschrift"/>
    <w:basedOn w:val="berschrift2Neu"/>
    <w:link w:val="11berschriftZchn"/>
    <w:qFormat/>
    <w:rsid w:val="008A266B"/>
    <w:pPr>
      <w:numPr>
        <w:ilvl w:val="1"/>
        <w:numId w:val="22"/>
      </w:numPr>
      <w:tabs>
        <w:tab w:val="clear" w:pos="709"/>
      </w:tabs>
      <w:spacing w:before="0" w:after="240"/>
    </w:pPr>
    <w:rPr>
      <w:rFonts w:ascii="Arial" w:hAnsi="Arial" w:cs="Arial"/>
      <w:sz w:val="20"/>
      <w:szCs w:val="22"/>
    </w:rPr>
  </w:style>
  <w:style w:type="character" w:customStyle="1" w:styleId="AufzhlungaZchn">
    <w:name w:val="Aufzählung (a) Zchn"/>
    <w:basedOn w:val="Absatz-Standardschriftart"/>
    <w:link w:val="Aufzhlunga"/>
    <w:uiPriority w:val="99"/>
    <w:rsid w:val="000C20BA"/>
    <w:rPr>
      <w:rFonts w:ascii="Arial" w:eastAsia="Times New Roman" w:hAnsi="Arial"/>
      <w:lang w:val="en-GB" w:eastAsia="de-DE"/>
    </w:rPr>
  </w:style>
  <w:style w:type="character" w:customStyle="1" w:styleId="aberschrifteingezogenZchn">
    <w:name w:val="(a) Überschrift eingezogen Zchn"/>
    <w:basedOn w:val="AufzhlungaZchn"/>
    <w:link w:val="aberschrifteingezogen"/>
    <w:rsid w:val="008F2FC1"/>
    <w:rPr>
      <w:rFonts w:ascii="Arial" w:eastAsia="Times New Roman" w:hAnsi="Arial" w:cs="Arial"/>
      <w:lang w:val="en-GB" w:eastAsia="de-DE"/>
    </w:rPr>
  </w:style>
  <w:style w:type="paragraph" w:customStyle="1" w:styleId="111berschrift">
    <w:name w:val="1.1.1 Überschrift"/>
    <w:basedOn w:val="berschrift3"/>
    <w:link w:val="111berschriftZchn"/>
    <w:qFormat/>
    <w:rsid w:val="00A606CD"/>
    <w:pPr>
      <w:numPr>
        <w:numId w:val="22"/>
      </w:numPr>
      <w:spacing w:before="0"/>
    </w:pPr>
    <w:rPr>
      <w:rFonts w:ascii="Arial" w:hAnsi="Arial" w:cs="Arial"/>
      <w:sz w:val="20"/>
    </w:rPr>
  </w:style>
  <w:style w:type="character" w:customStyle="1" w:styleId="berschrift2NeuZchn">
    <w:name w:val="Überschrift 2  Neu Zchn"/>
    <w:basedOn w:val="berschrift2Zchn"/>
    <w:link w:val="berschrift2Neu"/>
    <w:uiPriority w:val="99"/>
    <w:rsid w:val="008F2FC1"/>
    <w:rPr>
      <w:rFonts w:eastAsia="Times New Roman"/>
      <w:b/>
      <w:bCs/>
      <w:sz w:val="22"/>
      <w:lang w:val="en-GB" w:eastAsia="de-DE"/>
    </w:rPr>
  </w:style>
  <w:style w:type="character" w:customStyle="1" w:styleId="11berschriftZchn">
    <w:name w:val="1.1 Überschrift Zchn"/>
    <w:basedOn w:val="berschrift2NeuZchn"/>
    <w:link w:val="11berschrift"/>
    <w:rsid w:val="008A266B"/>
    <w:rPr>
      <w:rFonts w:ascii="Arial" w:eastAsia="Times New Roman" w:hAnsi="Arial" w:cs="Arial"/>
      <w:b/>
      <w:bCs/>
      <w:sz w:val="22"/>
      <w:szCs w:val="22"/>
      <w:lang w:val="en-GB" w:eastAsia="de-DE"/>
    </w:rPr>
  </w:style>
  <w:style w:type="paragraph" w:customStyle="1" w:styleId="Fussnote">
    <w:name w:val="Fussnote"/>
    <w:basedOn w:val="Funotentext"/>
    <w:link w:val="FussnoteZchn"/>
    <w:qFormat/>
    <w:rsid w:val="008F2FC1"/>
    <w:pPr>
      <w:tabs>
        <w:tab w:val="left" w:pos="709"/>
      </w:tabs>
      <w:spacing w:after="60"/>
      <w:ind w:left="709" w:hanging="709"/>
    </w:pPr>
    <w:rPr>
      <w:rFonts w:ascii="Arial" w:hAnsi="Arial" w:cs="Arial"/>
      <w:i/>
      <w:sz w:val="18"/>
      <w:szCs w:val="18"/>
    </w:rPr>
  </w:style>
  <w:style w:type="character" w:customStyle="1" w:styleId="111berschriftZchn">
    <w:name w:val="1.1.1 Überschrift Zchn"/>
    <w:basedOn w:val="berschrift3Zchn"/>
    <w:link w:val="111berschrift"/>
    <w:rsid w:val="00A606CD"/>
    <w:rPr>
      <w:rFonts w:ascii="Arial" w:eastAsia="Times New Roman" w:hAnsi="Arial" w:cs="Arial"/>
      <w:b/>
      <w:sz w:val="22"/>
      <w:lang w:val="en-GB" w:eastAsia="de-DE"/>
    </w:rPr>
  </w:style>
  <w:style w:type="character" w:customStyle="1" w:styleId="FussnoteZchn">
    <w:name w:val="Fussnote Zchn"/>
    <w:basedOn w:val="FunotentextZchn"/>
    <w:link w:val="Fussnote"/>
    <w:rsid w:val="008F2FC1"/>
    <w:rPr>
      <w:rFonts w:ascii="Arial" w:eastAsia="Times New Roman" w:hAnsi="Arial" w:cs="Arial"/>
      <w:i/>
      <w:sz w:val="18"/>
      <w:szCs w:val="18"/>
      <w:lang w:val="en-GB" w:eastAsia="de-DE"/>
    </w:rPr>
  </w:style>
  <w:style w:type="character" w:styleId="Hyperlink">
    <w:name w:val="Hyperlink"/>
    <w:basedOn w:val="Absatz-Standardschriftart"/>
    <w:uiPriority w:val="99"/>
    <w:unhideWhenUsed/>
    <w:rsid w:val="003D1854"/>
    <w:rPr>
      <w:color w:val="0000FF" w:themeColor="hyperlink"/>
      <w:u w:val="single"/>
    </w:rPr>
  </w:style>
  <w:style w:type="character" w:styleId="BesuchterLink">
    <w:name w:val="FollowedHyperlink"/>
    <w:basedOn w:val="Absatz-Standardschriftart"/>
    <w:uiPriority w:val="99"/>
    <w:semiHidden/>
    <w:unhideWhenUsed/>
    <w:rsid w:val="003D1854"/>
    <w:rPr>
      <w:color w:val="800080" w:themeColor="followedHyperlink"/>
      <w:u w:val="single"/>
    </w:rPr>
  </w:style>
  <w:style w:type="paragraph" w:customStyle="1" w:styleId="Fussnotentext">
    <w:name w:val="Fussnotentext"/>
    <w:basedOn w:val="Funotentext"/>
    <w:link w:val="FussnotentextZchn"/>
    <w:qFormat/>
    <w:rsid w:val="0081722E"/>
    <w:pPr>
      <w:ind w:left="709" w:hanging="709"/>
    </w:pPr>
    <w:rPr>
      <w:rFonts w:ascii="Arial" w:hAnsi="Arial"/>
      <w:i/>
      <w:sz w:val="18"/>
    </w:rPr>
  </w:style>
  <w:style w:type="character" w:customStyle="1" w:styleId="FussnotentextZchn">
    <w:name w:val="Fussnotentext Zchn"/>
    <w:basedOn w:val="FunotentextZchn"/>
    <w:link w:val="Fussnotentext"/>
    <w:rsid w:val="0081722E"/>
    <w:rPr>
      <w:rFonts w:ascii="Arial" w:eastAsia="Times New Roman" w:hAnsi="Arial"/>
      <w:i/>
      <w:sz w:val="18"/>
      <w:lang w:val="en-GB" w:eastAsia="de-DE"/>
    </w:rPr>
  </w:style>
  <w:style w:type="paragraph" w:customStyle="1" w:styleId="ListofAppendixes">
    <w:name w:val="List of Appendixes"/>
    <w:basedOn w:val="Standard"/>
    <w:uiPriority w:val="99"/>
    <w:rsid w:val="00D77AAB"/>
    <w:pPr>
      <w:tabs>
        <w:tab w:val="left" w:pos="1985"/>
      </w:tabs>
      <w:spacing w:after="180" w:line="280" w:lineRule="atLeast"/>
      <w:ind w:left="1985" w:hanging="1985"/>
      <w:jc w:val="both"/>
    </w:pPr>
    <w:rPr>
      <w:rFonts w:ascii="Times New Roman" w:eastAsia="Times New Roman" w:hAnsi="Times New Roman"/>
      <w:szCs w:val="22"/>
      <w:lang w:val="en-GB" w:eastAsia="de-DE"/>
    </w:rPr>
  </w:style>
  <w:style w:type="paragraph" w:customStyle="1" w:styleId="11berschriftnachIV">
    <w:name w:val="1.1 Überschrift nach IV"/>
    <w:basedOn w:val="berschrift2Neu"/>
    <w:qFormat/>
    <w:rsid w:val="00D77AAB"/>
    <w:pPr>
      <w:tabs>
        <w:tab w:val="clear" w:pos="709"/>
        <w:tab w:val="num" w:pos="851"/>
      </w:tabs>
      <w:spacing w:before="0" w:after="240"/>
      <w:ind w:left="709" w:hanging="709"/>
    </w:pPr>
    <w:rPr>
      <w:rFonts w:ascii="Arial"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info@seca.ch"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eca.ch/templates/templates/vc-model-documentation.aspx" TargetMode="Externa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seca.ch/templates/templates/vc-model-documentation.aspx" TargetMode="External"/><Relationship Id="rId23" Type="http://schemas.openxmlformats.org/officeDocument/2006/relationships/header" Target="header6.xml"/><Relationship Id="rId28"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oter" Target="footer5.xml"/><Relationship Id="rId27" Type="http://schemas.openxmlformats.org/officeDocument/2006/relationships/image" Target="media/image3.wmf"/><Relationship Id="rId30"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95A80-880D-4C4E-9C08-D5AA8CF4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81C3D582.dotm</Template>
  <TotalTime>0</TotalTime>
  <Pages>27</Pages>
  <Words>7685</Words>
  <Characters>48416</Characters>
  <Application>Microsoft Office Word</Application>
  <DocSecurity>0</DocSecurity>
  <Lines>403</Lines>
  <Paragraphs>111</Paragraphs>
  <ScaleCrop>false</ScaleCrop>
  <HeadingPairs>
    <vt:vector size="2" baseType="variant">
      <vt:variant>
        <vt:lpstr>Titel</vt:lpstr>
      </vt:variant>
      <vt:variant>
        <vt:i4>1</vt:i4>
      </vt:variant>
    </vt:vector>
  </HeadingPairs>
  <TitlesOfParts>
    <vt:vector size="1" baseType="lpstr">
      <vt:lpstr/>
    </vt:vector>
  </TitlesOfParts>
  <Company>Lenz &amp; Staehelin</Company>
  <LinksUpToDate>false</LinksUpToDate>
  <CharactersWithSpaces>55990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Hasler Carmen</dc:creator>
  <cp:lastModifiedBy>Autor</cp:lastModifiedBy>
  <cp:revision>18</cp:revision>
  <cp:lastPrinted>2018-05-28T11:55:00Z</cp:lastPrinted>
  <dcterms:created xsi:type="dcterms:W3CDTF">2018-05-29T06:09:00Z</dcterms:created>
  <dcterms:modified xsi:type="dcterms:W3CDTF">2018-09-20T08:27:00Z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I2.996866_1</vt:lpwstr>
  </property>
  <property fmtid="{D5CDD505-2E9C-101B-9397-08002B2CF9AE}" pid="3" name="MAIL_MSG_ID1">
    <vt:lpwstr>IFAAOfxplqAWccMHH8GFDo4qX/L4HXIbLU2SH7dsYXmHwmjZd7Oskv/zksNYpH4B6dzoCTssO+4vr0uW
75krz5Mwo+shSNt+oJKigOox4oyH0RPmfnoytIwP2xH3XD6SGdtw3LSXMte7iQmMJy4n9rEOn05D
KZtkifS1G/+DWxNdswbiHGKmYb6JEI4MC2V6VcwV+7eE+qBNkD4hkyqG+YzD5BcZ+5LAKHFYE336
PiknkvFHGRP9Wsj6Z</vt:lpwstr>
  </property>
  <property fmtid="{D5CDD505-2E9C-101B-9397-08002B2CF9AE}" pid="4" name="MAIL_MSG_ID2">
    <vt:lpwstr>AvsRmwHtKVeJAWYKtg2BpsT7YhsBokJtUZ50/YeBWE/WKqfhWOmIx8XXndp
RyQ7/anpVMJBs9J2</vt:lpwstr>
  </property>
  <property fmtid="{D5CDD505-2E9C-101B-9397-08002B2CF9AE}" pid="5" name="RESPONSE_SENDER_NAME">
    <vt:lpwstr>sAAAE34RQVAK31m+cwcX0RQSC27Vfj2E25AvYzZIcrqZNhY=</vt:lpwstr>
  </property>
  <property fmtid="{D5CDD505-2E9C-101B-9397-08002B2CF9AE}" pid="6" name="EMAIL_OWNER_ADDRESS">
    <vt:lpwstr>ABAAVOAfoSrQoyyDpKayzstXoA9ZdtypkakSIUN8f5K3AOV1YVnTplTF0eF79kWLAKQu</vt:lpwstr>
  </property>
</Properties>
</file>